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F31D7" w14:textId="77777777" w:rsidR="00333683" w:rsidRPr="001667C6" w:rsidRDefault="00333683" w:rsidP="00333683">
      <w:pPr>
        <w:keepNext/>
        <w:keepLines/>
        <w:spacing w:before="240" w:after="120"/>
        <w:outlineLvl w:val="1"/>
        <w:rPr>
          <w:rFonts w:eastAsia="Times New Roman" w:cstheme="minorHAnsi"/>
          <w:b/>
          <w:sz w:val="28"/>
          <w:szCs w:val="28"/>
          <w:lang w:val="en-US"/>
        </w:rPr>
      </w:pPr>
      <w:r w:rsidRPr="001667C6">
        <w:rPr>
          <w:rFonts w:eastAsia="Times New Roman" w:cstheme="minorHAnsi"/>
          <w:b/>
          <w:sz w:val="28"/>
          <w:szCs w:val="28"/>
          <w:lang w:val="en-US"/>
        </w:rPr>
        <w:t>Job description</w:t>
      </w:r>
    </w:p>
    <w:tbl>
      <w:tblPr>
        <w:tblStyle w:val="TableGrid"/>
        <w:tblW w:w="9067" w:type="dxa"/>
        <w:tblLayout w:type="fixed"/>
        <w:tblLook w:val="04A0" w:firstRow="1" w:lastRow="0" w:firstColumn="1" w:lastColumn="0" w:noHBand="0" w:noVBand="1"/>
      </w:tblPr>
      <w:tblGrid>
        <w:gridCol w:w="1979"/>
        <w:gridCol w:w="3108"/>
        <w:gridCol w:w="1978"/>
        <w:gridCol w:w="2002"/>
      </w:tblGrid>
      <w:tr w:rsidR="000F61D7" w:rsidRPr="00FE3E0D" w14:paraId="109F786A" w14:textId="77777777" w:rsidTr="5F79D1B7">
        <w:trPr>
          <w:trHeight w:val="510"/>
        </w:trPr>
        <w:tc>
          <w:tcPr>
            <w:tcW w:w="1979" w:type="dxa"/>
            <w:vAlign w:val="center"/>
          </w:tcPr>
          <w:p w14:paraId="61D7DDE5" w14:textId="77777777" w:rsidR="00333683" w:rsidRPr="001667C6" w:rsidRDefault="00333683" w:rsidP="00333683">
            <w:pPr>
              <w:rPr>
                <w:rFonts w:cstheme="minorHAnsi"/>
                <w:b/>
              </w:rPr>
            </w:pPr>
            <w:r w:rsidRPr="001667C6">
              <w:rPr>
                <w:rFonts w:cstheme="minorHAnsi"/>
                <w:b/>
              </w:rPr>
              <w:t>Job title:</w:t>
            </w:r>
          </w:p>
        </w:tc>
        <w:tc>
          <w:tcPr>
            <w:tcW w:w="7088" w:type="dxa"/>
            <w:gridSpan w:val="3"/>
            <w:vAlign w:val="center"/>
          </w:tcPr>
          <w:p w14:paraId="31687D66" w14:textId="34148A4C" w:rsidR="00333683" w:rsidRPr="001667C6" w:rsidRDefault="777F4E8D" w:rsidP="5996A1BF">
            <w:pPr>
              <w:rPr>
                <w:rStyle w:val="normaltextrun"/>
                <w:color w:val="000000" w:themeColor="text1"/>
              </w:rPr>
            </w:pPr>
            <w:r w:rsidRPr="5F79D1B7">
              <w:rPr>
                <w:rStyle w:val="normaltextrun"/>
                <w:color w:val="000000" w:themeColor="text1"/>
              </w:rPr>
              <w:t xml:space="preserve">Museum </w:t>
            </w:r>
            <w:r w:rsidR="7BC5E345" w:rsidRPr="5F79D1B7">
              <w:rPr>
                <w:rStyle w:val="normaltextrun"/>
                <w:color w:val="000000" w:themeColor="text1"/>
              </w:rPr>
              <w:t xml:space="preserve">Accreditation </w:t>
            </w:r>
            <w:r w:rsidRPr="5F79D1B7">
              <w:rPr>
                <w:rStyle w:val="normaltextrun"/>
                <w:color w:val="000000" w:themeColor="text1"/>
              </w:rPr>
              <w:t>Adviser</w:t>
            </w:r>
          </w:p>
        </w:tc>
      </w:tr>
      <w:tr w:rsidR="000F61D7" w:rsidRPr="00FE3E0D" w14:paraId="1E96B069" w14:textId="77777777" w:rsidTr="5F79D1B7">
        <w:trPr>
          <w:trHeight w:val="510"/>
        </w:trPr>
        <w:tc>
          <w:tcPr>
            <w:tcW w:w="1979" w:type="dxa"/>
            <w:vAlign w:val="center"/>
          </w:tcPr>
          <w:p w14:paraId="50DB437D" w14:textId="77777777" w:rsidR="00333683" w:rsidRPr="001667C6" w:rsidRDefault="00333683" w:rsidP="00333683">
            <w:pPr>
              <w:rPr>
                <w:rFonts w:cstheme="minorHAnsi"/>
                <w:b/>
              </w:rPr>
            </w:pPr>
            <w:r w:rsidRPr="001667C6">
              <w:rPr>
                <w:rFonts w:cstheme="minorHAnsi"/>
                <w:b/>
              </w:rPr>
              <w:t>Department:</w:t>
            </w:r>
          </w:p>
        </w:tc>
        <w:tc>
          <w:tcPr>
            <w:tcW w:w="3108" w:type="dxa"/>
            <w:vAlign w:val="center"/>
          </w:tcPr>
          <w:p w14:paraId="06B8E91B" w14:textId="3E7CB72B" w:rsidR="00333683" w:rsidRPr="001667C6" w:rsidRDefault="003441D9" w:rsidP="00333683">
            <w:pPr>
              <w:rPr>
                <w:rFonts w:eastAsia="Arial" w:cstheme="minorHAnsi"/>
              </w:rPr>
            </w:pPr>
            <w:r w:rsidRPr="001667C6">
              <w:rPr>
                <w:rFonts w:eastAsia="Arial" w:cstheme="minorHAnsi"/>
              </w:rPr>
              <w:t>Museum Development North</w:t>
            </w:r>
          </w:p>
        </w:tc>
        <w:tc>
          <w:tcPr>
            <w:tcW w:w="1978" w:type="dxa"/>
            <w:vAlign w:val="center"/>
          </w:tcPr>
          <w:p w14:paraId="78EA35D5" w14:textId="77777777" w:rsidR="00333683" w:rsidRPr="001667C6" w:rsidRDefault="000F61D7" w:rsidP="00333683">
            <w:pPr>
              <w:rPr>
                <w:rFonts w:cstheme="minorHAnsi"/>
                <w:b/>
              </w:rPr>
            </w:pPr>
            <w:r w:rsidRPr="001667C6">
              <w:rPr>
                <w:rFonts w:cstheme="minorHAnsi"/>
                <w:b/>
              </w:rPr>
              <w:t>Contract</w:t>
            </w:r>
            <w:r w:rsidR="004475E6" w:rsidRPr="001667C6">
              <w:rPr>
                <w:rFonts w:cstheme="minorHAnsi"/>
                <w:b/>
              </w:rPr>
              <w:t xml:space="preserve"> type</w:t>
            </w:r>
            <w:r w:rsidR="00333683" w:rsidRPr="001667C6">
              <w:rPr>
                <w:rFonts w:cstheme="minorHAnsi"/>
                <w:b/>
              </w:rPr>
              <w:t>:</w:t>
            </w:r>
          </w:p>
          <w:p w14:paraId="7ED36A5A" w14:textId="1F48110E" w:rsidR="000D7152" w:rsidRPr="001667C6" w:rsidRDefault="000D7152" w:rsidP="00333683">
            <w:pPr>
              <w:rPr>
                <w:rFonts w:cstheme="minorHAnsi"/>
                <w:b/>
              </w:rPr>
            </w:pPr>
            <w:r w:rsidRPr="001667C6">
              <w:rPr>
                <w:rFonts w:cstheme="minorHAnsi"/>
                <w:b/>
              </w:rPr>
              <w:t>(i.e. permanent, temporary, fixed term, contract)</w:t>
            </w:r>
          </w:p>
        </w:tc>
        <w:tc>
          <w:tcPr>
            <w:tcW w:w="2002" w:type="dxa"/>
            <w:vAlign w:val="center"/>
          </w:tcPr>
          <w:p w14:paraId="0FA3EBB8" w14:textId="2F0B421D" w:rsidR="00333683" w:rsidRPr="001667C6" w:rsidRDefault="00255818" w:rsidP="00333683">
            <w:pPr>
              <w:rPr>
                <w:rFonts w:eastAsia="Arial" w:cstheme="minorHAnsi"/>
              </w:rPr>
            </w:pPr>
            <w:r>
              <w:rPr>
                <w:rFonts w:eastAsia="Arial" w:cstheme="minorHAnsi"/>
              </w:rPr>
              <w:t xml:space="preserve">Fixed Term </w:t>
            </w:r>
            <w:r w:rsidR="009B5C02">
              <w:rPr>
                <w:rFonts w:eastAsia="Arial" w:cstheme="minorHAnsi"/>
              </w:rPr>
              <w:t>u</w:t>
            </w:r>
            <w:r>
              <w:rPr>
                <w:rFonts w:eastAsia="Arial" w:cstheme="minorHAnsi"/>
              </w:rPr>
              <w:t>ntil end FY 2027/28</w:t>
            </w:r>
            <w:r w:rsidR="009B5C02">
              <w:rPr>
                <w:rFonts w:eastAsia="Arial" w:cstheme="minorHAnsi"/>
              </w:rPr>
              <w:t xml:space="preserve"> subject to ACE funding</w:t>
            </w:r>
            <w:r w:rsidR="00C913EC">
              <w:rPr>
                <w:rFonts w:eastAsia="Arial" w:cstheme="minorHAnsi"/>
              </w:rPr>
              <w:t xml:space="preserve"> agreement</w:t>
            </w:r>
          </w:p>
        </w:tc>
      </w:tr>
      <w:tr w:rsidR="000F61D7" w:rsidRPr="00FE3E0D" w14:paraId="5B15E812" w14:textId="77777777" w:rsidTr="5F79D1B7">
        <w:trPr>
          <w:trHeight w:val="510"/>
        </w:trPr>
        <w:tc>
          <w:tcPr>
            <w:tcW w:w="1979" w:type="dxa"/>
            <w:vAlign w:val="center"/>
          </w:tcPr>
          <w:p w14:paraId="15FA7953" w14:textId="0C56B16D" w:rsidR="00333683" w:rsidRPr="001667C6" w:rsidRDefault="000F61D7" w:rsidP="00333683">
            <w:pPr>
              <w:rPr>
                <w:rFonts w:eastAsia="Arial" w:cstheme="minorHAnsi"/>
                <w:b/>
              </w:rPr>
            </w:pPr>
            <w:r w:rsidRPr="001667C6">
              <w:rPr>
                <w:rFonts w:cstheme="minorHAnsi"/>
                <w:b/>
              </w:rPr>
              <w:t>Reporting To</w:t>
            </w:r>
            <w:r w:rsidR="00333683" w:rsidRPr="001667C6">
              <w:rPr>
                <w:rFonts w:eastAsia="Arial" w:cstheme="minorHAnsi"/>
                <w:b/>
              </w:rPr>
              <w:t>:</w:t>
            </w:r>
          </w:p>
        </w:tc>
        <w:tc>
          <w:tcPr>
            <w:tcW w:w="3108" w:type="dxa"/>
            <w:vAlign w:val="center"/>
          </w:tcPr>
          <w:p w14:paraId="450D1C13" w14:textId="05259CAE" w:rsidR="00333683" w:rsidRPr="001667C6" w:rsidRDefault="003441D9" w:rsidP="00333683">
            <w:pPr>
              <w:rPr>
                <w:rFonts w:eastAsia="Arial" w:cstheme="minorHAnsi"/>
              </w:rPr>
            </w:pPr>
            <w:r w:rsidRPr="001667C6">
              <w:rPr>
                <w:rFonts w:eastAsia="Arial" w:cstheme="minorHAnsi"/>
              </w:rPr>
              <w:t>Head of Museum Development North</w:t>
            </w:r>
          </w:p>
        </w:tc>
        <w:tc>
          <w:tcPr>
            <w:tcW w:w="1978" w:type="dxa"/>
            <w:vAlign w:val="center"/>
          </w:tcPr>
          <w:p w14:paraId="22FAE437" w14:textId="4D75AC02" w:rsidR="00333683" w:rsidRPr="001667C6" w:rsidRDefault="000F61D7" w:rsidP="00333683">
            <w:pPr>
              <w:rPr>
                <w:rFonts w:cstheme="minorHAnsi"/>
                <w:b/>
              </w:rPr>
            </w:pPr>
            <w:r w:rsidRPr="001667C6">
              <w:rPr>
                <w:rFonts w:cstheme="minorHAnsi"/>
                <w:b/>
              </w:rPr>
              <w:t>Hours per week</w:t>
            </w:r>
            <w:r w:rsidR="00333683" w:rsidRPr="001667C6">
              <w:rPr>
                <w:rFonts w:cstheme="minorHAnsi"/>
                <w:b/>
              </w:rPr>
              <w:t>:</w:t>
            </w:r>
          </w:p>
        </w:tc>
        <w:tc>
          <w:tcPr>
            <w:tcW w:w="2002" w:type="dxa"/>
            <w:vAlign w:val="center"/>
          </w:tcPr>
          <w:p w14:paraId="0E11C742" w14:textId="4E310F81" w:rsidR="00333683" w:rsidRPr="001667C6" w:rsidRDefault="00A957D4" w:rsidP="00333683">
            <w:pPr>
              <w:rPr>
                <w:rFonts w:eastAsia="Arial" w:cstheme="minorHAnsi"/>
              </w:rPr>
            </w:pPr>
            <w:r w:rsidRPr="00E74DCA">
              <w:rPr>
                <w:rFonts w:eastAsia="Arial" w:cstheme="minorHAnsi"/>
              </w:rPr>
              <w:t>22</w:t>
            </w:r>
            <w:r w:rsidR="009B5C02" w:rsidRPr="00E74DCA">
              <w:rPr>
                <w:rFonts w:eastAsia="Arial" w:cstheme="minorHAnsi"/>
              </w:rPr>
              <w:t>.5</w:t>
            </w:r>
          </w:p>
        </w:tc>
      </w:tr>
    </w:tbl>
    <w:p w14:paraId="7274E41C" w14:textId="77777777" w:rsidR="00333683" w:rsidRPr="001667C6" w:rsidRDefault="00333683" w:rsidP="00333683">
      <w:pPr>
        <w:rPr>
          <w:rFonts w:eastAsia="Arial" w:cstheme="minorHAnsi"/>
        </w:rPr>
      </w:pPr>
    </w:p>
    <w:tbl>
      <w:tblPr>
        <w:tblStyle w:val="TableGrid"/>
        <w:tblW w:w="0" w:type="auto"/>
        <w:tblLook w:val="04A0" w:firstRow="1" w:lastRow="0" w:firstColumn="1" w:lastColumn="0" w:noHBand="0" w:noVBand="1"/>
      </w:tblPr>
      <w:tblGrid>
        <w:gridCol w:w="9016"/>
      </w:tblGrid>
      <w:tr w:rsidR="000F61D7" w:rsidRPr="00FE3E0D" w14:paraId="57B96461" w14:textId="77777777" w:rsidTr="5F79D1B7">
        <w:tc>
          <w:tcPr>
            <w:tcW w:w="9016" w:type="dxa"/>
          </w:tcPr>
          <w:p w14:paraId="096003C1" w14:textId="6A52C3A8" w:rsidR="00333683" w:rsidRPr="001667C6" w:rsidRDefault="007C3032" w:rsidP="5FAF1E27">
            <w:pPr>
              <w:rPr>
                <w:rFonts w:eastAsia="Arial" w:cstheme="minorHAnsi"/>
                <w:b/>
                <w:bCs/>
              </w:rPr>
            </w:pPr>
            <w:r w:rsidRPr="001667C6">
              <w:rPr>
                <w:rFonts w:eastAsia="Arial" w:cstheme="minorHAnsi"/>
                <w:b/>
                <w:bCs/>
              </w:rPr>
              <w:t xml:space="preserve">1.  </w:t>
            </w:r>
            <w:r w:rsidR="004475E6" w:rsidRPr="001667C6">
              <w:rPr>
                <w:rFonts w:eastAsia="Arial" w:cstheme="minorHAnsi"/>
                <w:b/>
                <w:bCs/>
              </w:rPr>
              <w:t xml:space="preserve">Main </w:t>
            </w:r>
            <w:r w:rsidR="00333683" w:rsidRPr="001667C6">
              <w:rPr>
                <w:rFonts w:eastAsia="Arial" w:cstheme="minorHAnsi"/>
                <w:b/>
                <w:bCs/>
              </w:rPr>
              <w:t>Job purpose</w:t>
            </w:r>
          </w:p>
          <w:p w14:paraId="49964B1E" w14:textId="620BA3A7" w:rsidR="7C7316D0" w:rsidRPr="001667C6" w:rsidRDefault="7C7316D0" w:rsidP="7C7316D0">
            <w:pPr>
              <w:rPr>
                <w:rFonts w:eastAsia="Franklin Gothic Book" w:cstheme="minorHAnsi"/>
                <w:color w:val="000000" w:themeColor="text1"/>
                <w:sz w:val="24"/>
                <w:szCs w:val="24"/>
              </w:rPr>
            </w:pPr>
          </w:p>
          <w:p w14:paraId="44B27B3F" w14:textId="7B68538D" w:rsidR="00946E06" w:rsidRPr="001667C6" w:rsidRDefault="2E6810F6" w:rsidP="5F79D1B7">
            <w:pPr>
              <w:rPr>
                <w:rFonts w:eastAsia="Calibri"/>
                <w:color w:val="000000" w:themeColor="text1"/>
                <w:sz w:val="24"/>
                <w:szCs w:val="24"/>
              </w:rPr>
            </w:pPr>
            <w:r w:rsidRPr="5F79D1B7">
              <w:rPr>
                <w:rFonts w:eastAsia="Calibri"/>
                <w:color w:val="000000" w:themeColor="text1"/>
                <w:sz w:val="24"/>
                <w:szCs w:val="24"/>
              </w:rPr>
              <w:t xml:space="preserve">To </w:t>
            </w:r>
            <w:r w:rsidR="1561C8B6" w:rsidRPr="5F79D1B7">
              <w:rPr>
                <w:rFonts w:eastAsia="Calibri"/>
                <w:color w:val="000000" w:themeColor="text1"/>
                <w:sz w:val="24"/>
                <w:szCs w:val="24"/>
              </w:rPr>
              <w:t xml:space="preserve">be part of a team that </w:t>
            </w:r>
            <w:r w:rsidR="3BC81F16" w:rsidRPr="5F79D1B7">
              <w:rPr>
                <w:rFonts w:eastAsia="Calibri"/>
                <w:color w:val="000000" w:themeColor="text1"/>
                <w:sz w:val="24"/>
                <w:szCs w:val="24"/>
              </w:rPr>
              <w:t>realise</w:t>
            </w:r>
            <w:r w:rsidR="111140F5" w:rsidRPr="5F79D1B7">
              <w:rPr>
                <w:rFonts w:eastAsia="Calibri"/>
                <w:color w:val="000000" w:themeColor="text1"/>
                <w:sz w:val="24"/>
                <w:szCs w:val="24"/>
              </w:rPr>
              <w:t>s</w:t>
            </w:r>
            <w:r w:rsidR="3BC81F16" w:rsidRPr="5F79D1B7">
              <w:rPr>
                <w:rFonts w:eastAsia="Calibri"/>
                <w:color w:val="000000" w:themeColor="text1"/>
                <w:sz w:val="24"/>
                <w:szCs w:val="24"/>
              </w:rPr>
              <w:t xml:space="preserve"> M</w:t>
            </w:r>
            <w:r w:rsidR="2A4F1D33" w:rsidRPr="5F79D1B7">
              <w:rPr>
                <w:rFonts w:eastAsia="Calibri"/>
                <w:color w:val="000000" w:themeColor="text1"/>
                <w:sz w:val="24"/>
                <w:szCs w:val="24"/>
              </w:rPr>
              <w:t xml:space="preserve">useum </w:t>
            </w:r>
            <w:r w:rsidR="3BC81F16" w:rsidRPr="5F79D1B7">
              <w:rPr>
                <w:rFonts w:eastAsia="Calibri"/>
                <w:color w:val="000000" w:themeColor="text1"/>
                <w:sz w:val="24"/>
                <w:szCs w:val="24"/>
              </w:rPr>
              <w:t>D</w:t>
            </w:r>
            <w:r w:rsidR="2A4F1D33" w:rsidRPr="5F79D1B7">
              <w:rPr>
                <w:rFonts w:eastAsia="Calibri"/>
                <w:color w:val="000000" w:themeColor="text1"/>
                <w:sz w:val="24"/>
                <w:szCs w:val="24"/>
              </w:rPr>
              <w:t xml:space="preserve">evelopment </w:t>
            </w:r>
            <w:r w:rsidR="3BC81F16" w:rsidRPr="5F79D1B7">
              <w:rPr>
                <w:rFonts w:eastAsia="Calibri"/>
                <w:color w:val="000000" w:themeColor="text1"/>
                <w:sz w:val="24"/>
                <w:szCs w:val="24"/>
              </w:rPr>
              <w:t xml:space="preserve">North’s vision of </w:t>
            </w:r>
            <w:r w:rsidRPr="5F79D1B7">
              <w:rPr>
                <w:rFonts w:eastAsia="Calibri"/>
                <w:color w:val="000000" w:themeColor="text1"/>
                <w:sz w:val="24"/>
                <w:szCs w:val="24"/>
              </w:rPr>
              <w:t>enabl</w:t>
            </w:r>
            <w:r w:rsidR="3BC81F16" w:rsidRPr="5F79D1B7">
              <w:rPr>
                <w:rFonts w:eastAsia="Calibri"/>
                <w:color w:val="000000" w:themeColor="text1"/>
                <w:sz w:val="24"/>
                <w:szCs w:val="24"/>
              </w:rPr>
              <w:t>ing</w:t>
            </w:r>
            <w:r w:rsidRPr="5F79D1B7">
              <w:rPr>
                <w:rFonts w:eastAsia="Calibri"/>
                <w:color w:val="000000" w:themeColor="text1"/>
                <w:sz w:val="24"/>
                <w:szCs w:val="24"/>
              </w:rPr>
              <w:t xml:space="preserve"> strong, agile museums to contribute to the distinctive life, cultures and identity of the North of England and be widely valued for their transformational impact</w:t>
            </w:r>
            <w:r w:rsidR="3BC81F16" w:rsidRPr="5F79D1B7">
              <w:rPr>
                <w:rFonts w:eastAsia="Calibri"/>
                <w:color w:val="000000" w:themeColor="text1"/>
                <w:sz w:val="24"/>
                <w:szCs w:val="24"/>
              </w:rPr>
              <w:t xml:space="preserve">, </w:t>
            </w:r>
            <w:r w:rsidR="629567CE" w:rsidRPr="5F79D1B7">
              <w:rPr>
                <w:rFonts w:eastAsia="Calibri"/>
                <w:color w:val="000000" w:themeColor="text1"/>
                <w:sz w:val="24"/>
                <w:szCs w:val="24"/>
              </w:rPr>
              <w:t>by</w:t>
            </w:r>
            <w:r w:rsidR="7A84F21D" w:rsidRPr="5F79D1B7">
              <w:rPr>
                <w:rFonts w:eastAsia="Calibri"/>
                <w:color w:val="000000" w:themeColor="text1"/>
                <w:sz w:val="24"/>
                <w:szCs w:val="24"/>
              </w:rPr>
              <w:t>:</w:t>
            </w:r>
          </w:p>
          <w:p w14:paraId="1F3B59E2" w14:textId="4B9464DF" w:rsidR="00B86207" w:rsidRDefault="000044EF" w:rsidP="5F79D1B7">
            <w:pPr>
              <w:pStyle w:val="ListParagraph"/>
              <w:numPr>
                <w:ilvl w:val="0"/>
                <w:numId w:val="29"/>
              </w:numPr>
              <w:rPr>
                <w:rFonts w:eastAsia="Calibri"/>
                <w:color w:val="000000" w:themeColor="text1"/>
                <w:sz w:val="24"/>
                <w:szCs w:val="24"/>
              </w:rPr>
            </w:pPr>
            <w:r w:rsidRPr="000044EF">
              <w:rPr>
                <w:rFonts w:eastAsia="Calibri"/>
                <w:color w:val="000000" w:themeColor="text1"/>
                <w:sz w:val="24"/>
                <w:szCs w:val="24"/>
              </w:rPr>
              <w:t xml:space="preserve">Being the Accreditation </w:t>
            </w:r>
            <w:r w:rsidR="00714C6E">
              <w:rPr>
                <w:rFonts w:eastAsia="Calibri"/>
                <w:color w:val="000000" w:themeColor="text1"/>
                <w:sz w:val="24"/>
                <w:szCs w:val="24"/>
              </w:rPr>
              <w:t>Advi</w:t>
            </w:r>
            <w:r w:rsidR="00617A23">
              <w:rPr>
                <w:rFonts w:eastAsia="Calibri"/>
                <w:color w:val="000000" w:themeColor="text1"/>
                <w:sz w:val="24"/>
                <w:szCs w:val="24"/>
              </w:rPr>
              <w:t>sory</w:t>
            </w:r>
            <w:r w:rsidR="00714C6E">
              <w:rPr>
                <w:rFonts w:eastAsia="Calibri"/>
                <w:color w:val="000000" w:themeColor="text1"/>
                <w:sz w:val="24"/>
                <w:szCs w:val="24"/>
              </w:rPr>
              <w:t xml:space="preserve"> </w:t>
            </w:r>
            <w:r w:rsidRPr="000044EF">
              <w:rPr>
                <w:rFonts w:eastAsia="Calibri"/>
                <w:color w:val="000000" w:themeColor="text1"/>
                <w:sz w:val="24"/>
                <w:szCs w:val="24"/>
              </w:rPr>
              <w:t xml:space="preserve">lead in the MD North team and the first point of </w:t>
            </w:r>
            <w:r w:rsidR="00FB20B6">
              <w:rPr>
                <w:rFonts w:eastAsia="Calibri"/>
                <w:color w:val="000000" w:themeColor="text1"/>
                <w:sz w:val="24"/>
                <w:szCs w:val="24"/>
              </w:rPr>
              <w:t xml:space="preserve">expert support </w:t>
            </w:r>
            <w:r w:rsidRPr="000044EF">
              <w:rPr>
                <w:rFonts w:eastAsia="Calibri"/>
                <w:color w:val="000000" w:themeColor="text1"/>
                <w:sz w:val="24"/>
                <w:szCs w:val="24"/>
              </w:rPr>
              <w:t xml:space="preserve">for museums seeking Accreditation advice </w:t>
            </w:r>
          </w:p>
          <w:p w14:paraId="29A00AF6" w14:textId="0E13E670" w:rsidR="008D64C7" w:rsidRPr="00E74DCA" w:rsidRDefault="1F9BFD1E" w:rsidP="00E74DCA">
            <w:pPr>
              <w:pStyle w:val="ListParagraph"/>
              <w:numPr>
                <w:ilvl w:val="0"/>
                <w:numId w:val="29"/>
              </w:numPr>
              <w:rPr>
                <w:rFonts w:eastAsia="Calibri"/>
                <w:color w:val="000000" w:themeColor="text1"/>
              </w:rPr>
            </w:pPr>
            <w:r w:rsidRPr="00E74DCA">
              <w:rPr>
                <w:rFonts w:eastAsia="Calibri"/>
                <w:color w:val="000000" w:themeColor="text1"/>
                <w:sz w:val="24"/>
                <w:szCs w:val="24"/>
              </w:rPr>
              <w:t xml:space="preserve">Providing </w:t>
            </w:r>
            <w:r w:rsidR="00C44774">
              <w:rPr>
                <w:rFonts w:eastAsia="Calibri"/>
                <w:color w:val="000000" w:themeColor="text1"/>
                <w:sz w:val="24"/>
                <w:szCs w:val="24"/>
              </w:rPr>
              <w:t>technical</w:t>
            </w:r>
            <w:r w:rsidRPr="00E74DCA">
              <w:rPr>
                <w:rFonts w:eastAsia="Calibri"/>
                <w:color w:val="000000" w:themeColor="text1"/>
                <w:sz w:val="24"/>
                <w:szCs w:val="24"/>
              </w:rPr>
              <w:t xml:space="preserve"> Accreditation </w:t>
            </w:r>
            <w:r w:rsidR="00C44774">
              <w:rPr>
                <w:rFonts w:eastAsia="Calibri"/>
                <w:color w:val="000000" w:themeColor="text1"/>
                <w:sz w:val="24"/>
                <w:szCs w:val="24"/>
              </w:rPr>
              <w:t xml:space="preserve">advice, </w:t>
            </w:r>
            <w:r w:rsidRPr="00E74DCA">
              <w:rPr>
                <w:rFonts w:eastAsia="Calibri"/>
                <w:color w:val="000000" w:themeColor="text1"/>
                <w:sz w:val="24"/>
                <w:szCs w:val="24"/>
              </w:rPr>
              <w:t xml:space="preserve">support and training </w:t>
            </w:r>
            <w:r w:rsidR="00FE6C1E">
              <w:rPr>
                <w:rFonts w:eastAsia="Calibri"/>
                <w:color w:val="000000" w:themeColor="text1"/>
                <w:sz w:val="24"/>
                <w:szCs w:val="24"/>
              </w:rPr>
              <w:t xml:space="preserve">to museums to achieve and </w:t>
            </w:r>
            <w:r w:rsidRPr="00E74DCA">
              <w:rPr>
                <w:rFonts w:eastAsia="Calibri"/>
                <w:color w:val="000000" w:themeColor="text1"/>
                <w:sz w:val="24"/>
                <w:szCs w:val="24"/>
              </w:rPr>
              <w:t>maintain</w:t>
            </w:r>
            <w:r w:rsidR="00FE6C1E">
              <w:rPr>
                <w:rFonts w:eastAsia="Calibri"/>
                <w:color w:val="000000" w:themeColor="text1"/>
                <w:sz w:val="24"/>
                <w:szCs w:val="24"/>
              </w:rPr>
              <w:t xml:space="preserve"> the</w:t>
            </w:r>
            <w:r w:rsidRPr="00E74DCA">
              <w:rPr>
                <w:rFonts w:eastAsia="Calibri"/>
                <w:color w:val="000000" w:themeColor="text1"/>
                <w:sz w:val="24"/>
                <w:szCs w:val="24"/>
              </w:rPr>
              <w:t xml:space="preserve"> Museum Accreditation</w:t>
            </w:r>
            <w:r w:rsidR="00FE6C1E">
              <w:rPr>
                <w:rFonts w:eastAsia="Calibri"/>
                <w:color w:val="000000" w:themeColor="text1"/>
                <w:sz w:val="24"/>
                <w:szCs w:val="24"/>
              </w:rPr>
              <w:t xml:space="preserve"> Standard</w:t>
            </w:r>
            <w:r w:rsidR="79F5A7B4" w:rsidRPr="5F79D1B7">
              <w:rPr>
                <w:rFonts w:eastAsia="Calibri"/>
                <w:color w:val="000000" w:themeColor="text1"/>
                <w:sz w:val="24"/>
                <w:szCs w:val="24"/>
              </w:rPr>
              <w:t>:</w:t>
            </w:r>
            <w:r w:rsidRPr="00E74DCA">
              <w:rPr>
                <w:rFonts w:eastAsia="Calibri"/>
                <w:color w:val="000000" w:themeColor="text1"/>
                <w:sz w:val="24"/>
                <w:szCs w:val="24"/>
              </w:rPr>
              <w:t xml:space="preserve"> </w:t>
            </w:r>
          </w:p>
          <w:p w14:paraId="3316203D" w14:textId="7BD15A40" w:rsidR="008D64C7" w:rsidRPr="00E74DCA" w:rsidRDefault="008D64C7" w:rsidP="00E74DCA">
            <w:pPr>
              <w:pStyle w:val="ListParagraph"/>
              <w:numPr>
                <w:ilvl w:val="1"/>
                <w:numId w:val="29"/>
              </w:numPr>
              <w:rPr>
                <w:rFonts w:eastAsia="Calibri" w:cstheme="minorHAnsi"/>
                <w:color w:val="000000" w:themeColor="text1"/>
                <w:sz w:val="24"/>
                <w:szCs w:val="24"/>
              </w:rPr>
            </w:pPr>
            <w:r w:rsidRPr="00E74DCA">
              <w:rPr>
                <w:rFonts w:eastAsia="Calibri" w:cstheme="minorHAnsi"/>
                <w:color w:val="000000" w:themeColor="text1"/>
                <w:sz w:val="24"/>
                <w:szCs w:val="24"/>
              </w:rPr>
              <w:t>Providing professional development support to Accreditation Mentors</w:t>
            </w:r>
          </w:p>
          <w:p w14:paraId="0BFE9537" w14:textId="491C2734" w:rsidR="00B86207" w:rsidRPr="00E74DCA" w:rsidRDefault="11401749" w:rsidP="00E74DCA">
            <w:pPr>
              <w:pStyle w:val="ListParagraph"/>
              <w:numPr>
                <w:ilvl w:val="1"/>
                <w:numId w:val="29"/>
              </w:numPr>
              <w:rPr>
                <w:rFonts w:eastAsia="Calibri"/>
                <w:color w:val="000000" w:themeColor="text1"/>
                <w:sz w:val="24"/>
                <w:szCs w:val="24"/>
              </w:rPr>
            </w:pPr>
            <w:r w:rsidRPr="5F79D1B7">
              <w:rPr>
                <w:rFonts w:eastAsia="Calibri"/>
                <w:color w:val="000000" w:themeColor="text1"/>
                <w:sz w:val="24"/>
                <w:szCs w:val="24"/>
              </w:rPr>
              <w:t>M</w:t>
            </w:r>
            <w:r w:rsidR="10EA3BCC" w:rsidRPr="5F79D1B7">
              <w:rPr>
                <w:rFonts w:eastAsia="Calibri"/>
                <w:color w:val="000000" w:themeColor="text1"/>
                <w:sz w:val="24"/>
                <w:szCs w:val="24"/>
              </w:rPr>
              <w:t xml:space="preserve">anaging or contributing to </w:t>
            </w:r>
            <w:r w:rsidR="00E05E6D">
              <w:rPr>
                <w:rFonts w:eastAsia="Calibri"/>
                <w:color w:val="000000" w:themeColor="text1"/>
                <w:sz w:val="24"/>
                <w:szCs w:val="24"/>
              </w:rPr>
              <w:t xml:space="preserve">detailed </w:t>
            </w:r>
            <w:r w:rsidR="3CBCB06C" w:rsidRPr="00E74DCA">
              <w:rPr>
                <w:rFonts w:eastAsia="Calibri"/>
                <w:color w:val="000000" w:themeColor="text1"/>
                <w:sz w:val="24"/>
                <w:szCs w:val="24"/>
              </w:rPr>
              <w:t xml:space="preserve">consultancy </w:t>
            </w:r>
            <w:r w:rsidR="3D62994C" w:rsidRPr="5F79D1B7">
              <w:rPr>
                <w:rFonts w:eastAsia="Calibri"/>
                <w:color w:val="000000" w:themeColor="text1"/>
                <w:sz w:val="24"/>
                <w:szCs w:val="24"/>
              </w:rPr>
              <w:t xml:space="preserve">or mentoring </w:t>
            </w:r>
            <w:r w:rsidR="3CBCB06C" w:rsidRPr="00E74DCA">
              <w:rPr>
                <w:rFonts w:eastAsia="Calibri"/>
                <w:color w:val="000000" w:themeColor="text1"/>
                <w:sz w:val="24"/>
                <w:szCs w:val="24"/>
              </w:rPr>
              <w:t xml:space="preserve">interventions for </w:t>
            </w:r>
            <w:r w:rsidR="494AD417" w:rsidRPr="5F79D1B7">
              <w:rPr>
                <w:rFonts w:eastAsia="Calibri"/>
                <w:color w:val="000000" w:themeColor="text1"/>
                <w:sz w:val="24"/>
                <w:szCs w:val="24"/>
              </w:rPr>
              <w:t xml:space="preserve">c. 10 </w:t>
            </w:r>
            <w:r w:rsidR="3CBCB06C" w:rsidRPr="00E74DCA">
              <w:rPr>
                <w:rFonts w:eastAsia="Calibri"/>
                <w:color w:val="000000" w:themeColor="text1"/>
                <w:sz w:val="24"/>
                <w:szCs w:val="24"/>
              </w:rPr>
              <w:t>museums per year</w:t>
            </w:r>
            <w:r w:rsidR="37485F61" w:rsidRPr="5F79D1B7">
              <w:rPr>
                <w:rFonts w:eastAsia="Calibri"/>
                <w:color w:val="000000" w:themeColor="text1"/>
                <w:sz w:val="24"/>
                <w:szCs w:val="24"/>
              </w:rPr>
              <w:t xml:space="preserve">.  </w:t>
            </w:r>
          </w:p>
          <w:p w14:paraId="42A127CE" w14:textId="0C91EC0F" w:rsidR="00DC74DA" w:rsidRPr="00E74DCA" w:rsidRDefault="2BFF0017" w:rsidP="5F79D1B7">
            <w:pPr>
              <w:pStyle w:val="ListParagraph"/>
              <w:numPr>
                <w:ilvl w:val="1"/>
                <w:numId w:val="29"/>
              </w:numPr>
              <w:rPr>
                <w:rFonts w:eastAsia="Arial"/>
              </w:rPr>
            </w:pPr>
            <w:r w:rsidRPr="5F79D1B7">
              <w:rPr>
                <w:rFonts w:eastAsia="Arial"/>
              </w:rPr>
              <w:t xml:space="preserve">Work with the wider MDA team to </w:t>
            </w:r>
            <w:r w:rsidR="7D54ADFB" w:rsidRPr="5F79D1B7">
              <w:rPr>
                <w:rFonts w:eastAsia="Arial"/>
              </w:rPr>
              <w:t xml:space="preserve">deliver targeted support to Provisionally Accredited Museums in the North of England so that they become Fully Accredited </w:t>
            </w:r>
          </w:p>
          <w:p w14:paraId="065B3D8F" w14:textId="349E8EEE" w:rsidR="00515F41" w:rsidRDefault="00515F41" w:rsidP="00515F41">
            <w:pPr>
              <w:pStyle w:val="ListParagraph"/>
              <w:numPr>
                <w:ilvl w:val="0"/>
                <w:numId w:val="29"/>
              </w:numPr>
              <w:rPr>
                <w:rFonts w:eastAsia="Arial"/>
              </w:rPr>
            </w:pPr>
            <w:r w:rsidRPr="5F79D1B7">
              <w:rPr>
                <w:rFonts w:eastAsia="Arial"/>
              </w:rPr>
              <w:t xml:space="preserve">Manage </w:t>
            </w:r>
            <w:r w:rsidR="0036352C">
              <w:rPr>
                <w:rFonts w:eastAsia="Arial"/>
              </w:rPr>
              <w:t>area wide Accreditation system</w:t>
            </w:r>
            <w:r w:rsidR="001437FE">
              <w:rPr>
                <w:rFonts w:eastAsia="Arial"/>
              </w:rPr>
              <w:t xml:space="preserve">s and processes including Eligibility Assessments </w:t>
            </w:r>
            <w:r w:rsidRPr="5F79D1B7">
              <w:rPr>
                <w:rFonts w:eastAsia="Arial"/>
              </w:rPr>
              <w:t xml:space="preserve">on behalf of ACE.  </w:t>
            </w:r>
          </w:p>
          <w:p w14:paraId="52F9614F" w14:textId="3B7109E6" w:rsidR="00B86207" w:rsidRPr="00E74DCA" w:rsidRDefault="11D0BAAF" w:rsidP="00E74DCA">
            <w:pPr>
              <w:pStyle w:val="ListParagraph"/>
              <w:numPr>
                <w:ilvl w:val="0"/>
                <w:numId w:val="29"/>
              </w:numPr>
              <w:rPr>
                <w:rFonts w:eastAsia="Calibri"/>
                <w:color w:val="000000" w:themeColor="text1"/>
                <w:sz w:val="24"/>
                <w:szCs w:val="24"/>
              </w:rPr>
            </w:pPr>
            <w:r w:rsidRPr="5F79D1B7">
              <w:rPr>
                <w:rFonts w:eastAsia="Calibri"/>
                <w:color w:val="000000" w:themeColor="text1"/>
                <w:sz w:val="24"/>
                <w:szCs w:val="24"/>
              </w:rPr>
              <w:t xml:space="preserve">Work with the wider MDA team to </w:t>
            </w:r>
            <w:r w:rsidR="001C64F8">
              <w:rPr>
                <w:rFonts w:eastAsia="Calibri"/>
                <w:color w:val="000000" w:themeColor="text1"/>
                <w:sz w:val="24"/>
                <w:szCs w:val="24"/>
              </w:rPr>
              <w:t xml:space="preserve">embed Accreditation throughout the MD North programme </w:t>
            </w:r>
            <w:r w:rsidR="3CBCB06C" w:rsidRPr="00E74DCA">
              <w:rPr>
                <w:rFonts w:eastAsia="Calibri"/>
                <w:color w:val="000000" w:themeColor="text1"/>
                <w:sz w:val="24"/>
                <w:szCs w:val="24"/>
              </w:rPr>
              <w:t xml:space="preserve">and </w:t>
            </w:r>
            <w:r w:rsidR="001C64F8">
              <w:rPr>
                <w:rFonts w:eastAsia="Calibri"/>
                <w:color w:val="000000" w:themeColor="text1"/>
                <w:sz w:val="24"/>
                <w:szCs w:val="24"/>
              </w:rPr>
              <w:t xml:space="preserve">co-deliver </w:t>
            </w:r>
            <w:r w:rsidR="3CBCB06C" w:rsidRPr="00E74DCA">
              <w:rPr>
                <w:rFonts w:eastAsia="Calibri"/>
                <w:color w:val="000000" w:themeColor="text1"/>
                <w:sz w:val="24"/>
                <w:szCs w:val="24"/>
              </w:rPr>
              <w:t xml:space="preserve">projects </w:t>
            </w:r>
            <w:r w:rsidR="523A201B" w:rsidRPr="00E74DCA">
              <w:rPr>
                <w:rFonts w:eastAsia="Calibri"/>
                <w:color w:val="000000" w:themeColor="text1"/>
                <w:sz w:val="24"/>
                <w:szCs w:val="24"/>
              </w:rPr>
              <w:t xml:space="preserve">focussing on Accreditation and </w:t>
            </w:r>
            <w:r w:rsidR="2626E87E" w:rsidRPr="5F79D1B7">
              <w:rPr>
                <w:rFonts w:eastAsia="Calibri"/>
                <w:color w:val="000000" w:themeColor="text1"/>
                <w:sz w:val="24"/>
                <w:szCs w:val="24"/>
              </w:rPr>
              <w:t>Organisational Health</w:t>
            </w:r>
            <w:r w:rsidR="523A201B" w:rsidRPr="00E74DCA">
              <w:rPr>
                <w:rFonts w:eastAsia="Calibri"/>
                <w:color w:val="000000" w:themeColor="text1"/>
                <w:sz w:val="24"/>
                <w:szCs w:val="24"/>
              </w:rPr>
              <w:t xml:space="preserve"> </w:t>
            </w:r>
          </w:p>
          <w:p w14:paraId="72032F11" w14:textId="77777777" w:rsidR="00B86207" w:rsidRPr="00B86207" w:rsidRDefault="00B86207" w:rsidP="00B86207">
            <w:pPr>
              <w:rPr>
                <w:rFonts w:eastAsia="Calibri" w:cstheme="minorHAnsi"/>
                <w:color w:val="000000" w:themeColor="text1"/>
                <w:sz w:val="24"/>
                <w:szCs w:val="24"/>
              </w:rPr>
            </w:pPr>
          </w:p>
          <w:p w14:paraId="3D1D9000" w14:textId="1C5BE210" w:rsidR="00946E06" w:rsidRPr="001667C6" w:rsidRDefault="00B86207" w:rsidP="00B86207">
            <w:pPr>
              <w:rPr>
                <w:rFonts w:eastAsia="Calibri" w:cstheme="minorHAnsi"/>
                <w:color w:val="000000" w:themeColor="text1"/>
                <w:sz w:val="24"/>
                <w:szCs w:val="24"/>
              </w:rPr>
            </w:pPr>
            <w:r w:rsidRPr="00B86207">
              <w:rPr>
                <w:rFonts w:eastAsia="Calibri" w:cstheme="minorHAnsi"/>
                <w:color w:val="000000" w:themeColor="text1"/>
                <w:sz w:val="24"/>
                <w:szCs w:val="24"/>
              </w:rPr>
              <w:t>Work with a large range of organisations from very small volunteer run to large multimillion pound turn over businesses. Within this we deal with groups such as military university, charitable and local authority organisation each with their own specific needs</w:t>
            </w:r>
            <w:r w:rsidR="00A76E1D">
              <w:rPr>
                <w:rFonts w:eastAsia="Calibri" w:cstheme="minorHAnsi"/>
                <w:color w:val="000000" w:themeColor="text1"/>
                <w:sz w:val="24"/>
                <w:szCs w:val="24"/>
              </w:rPr>
              <w:t>.</w:t>
            </w:r>
          </w:p>
          <w:p w14:paraId="24EDF414" w14:textId="6A851870" w:rsidR="007C3032" w:rsidRPr="00592B97" w:rsidRDefault="007C3032" w:rsidP="00E74DCA"/>
        </w:tc>
      </w:tr>
      <w:tr w:rsidR="00685BF3" w:rsidRPr="00FE3E0D" w14:paraId="56C80104" w14:textId="77777777" w:rsidTr="5F79D1B7">
        <w:tc>
          <w:tcPr>
            <w:tcW w:w="9016" w:type="dxa"/>
          </w:tcPr>
          <w:p w14:paraId="29CA73C4" w14:textId="77777777" w:rsidR="00685BF3" w:rsidRPr="001667C6" w:rsidRDefault="00685BF3" w:rsidP="5FAF1E27">
            <w:pPr>
              <w:rPr>
                <w:rFonts w:eastAsia="Arial" w:cstheme="minorHAnsi"/>
                <w:b/>
                <w:bCs/>
              </w:rPr>
            </w:pPr>
          </w:p>
        </w:tc>
      </w:tr>
    </w:tbl>
    <w:p w14:paraId="7E4CB128" w14:textId="77777777" w:rsidR="00333683" w:rsidRPr="00592B97" w:rsidRDefault="00333683" w:rsidP="00333683">
      <w:pPr>
        <w:rPr>
          <w:rFonts w:eastAsia="Arial" w:cstheme="minorHAnsi"/>
        </w:rPr>
      </w:pPr>
    </w:p>
    <w:tbl>
      <w:tblPr>
        <w:tblStyle w:val="TableGrid"/>
        <w:tblW w:w="0" w:type="auto"/>
        <w:tblLook w:val="04A0" w:firstRow="1" w:lastRow="0" w:firstColumn="1" w:lastColumn="0" w:noHBand="0" w:noVBand="1"/>
      </w:tblPr>
      <w:tblGrid>
        <w:gridCol w:w="9016"/>
      </w:tblGrid>
      <w:tr w:rsidR="00333683" w:rsidRPr="00FE3E0D" w14:paraId="040B89C1" w14:textId="77777777" w:rsidTr="60E8C0AD">
        <w:tc>
          <w:tcPr>
            <w:tcW w:w="9016" w:type="dxa"/>
          </w:tcPr>
          <w:p w14:paraId="1F209E48" w14:textId="7D98FDA5" w:rsidR="00333683" w:rsidRPr="00592B97" w:rsidRDefault="008F5C6C" w:rsidP="7C7316D0">
            <w:pPr>
              <w:rPr>
                <w:rFonts w:eastAsia="Arial" w:cstheme="minorHAnsi"/>
                <w:b/>
                <w:bCs/>
              </w:rPr>
            </w:pPr>
            <w:r w:rsidRPr="00592B97">
              <w:rPr>
                <w:rFonts w:eastAsia="Arial" w:cstheme="minorHAnsi"/>
                <w:b/>
                <w:bCs/>
              </w:rPr>
              <w:t>2</w:t>
            </w:r>
            <w:r w:rsidR="00333683" w:rsidRPr="00592B97">
              <w:rPr>
                <w:rFonts w:eastAsia="Arial" w:cstheme="minorHAnsi"/>
                <w:b/>
                <w:bCs/>
              </w:rPr>
              <w:t>.  Principal accountabilities</w:t>
            </w:r>
            <w:r w:rsidR="007B3860" w:rsidRPr="00592B97">
              <w:rPr>
                <w:rFonts w:eastAsia="Arial" w:cstheme="minorHAnsi"/>
                <w:b/>
                <w:bCs/>
              </w:rPr>
              <w:t xml:space="preserve"> &amp; tasks</w:t>
            </w:r>
          </w:p>
          <w:p w14:paraId="1C81DBD6" w14:textId="77777777" w:rsidR="007945DB" w:rsidRDefault="007945DB" w:rsidP="7C7316D0">
            <w:pPr>
              <w:rPr>
                <w:rFonts w:eastAsia="Arial" w:cstheme="minorHAnsi"/>
                <w:b/>
                <w:bCs/>
              </w:rPr>
            </w:pPr>
          </w:p>
          <w:p w14:paraId="5CBEA2F9" w14:textId="46CC3EC7" w:rsidR="008048AB" w:rsidRPr="008048AB" w:rsidRDefault="00AC3EC7" w:rsidP="008048AB">
            <w:pPr>
              <w:rPr>
                <w:rFonts w:eastAsia="Arial" w:cstheme="minorHAnsi"/>
                <w:b/>
                <w:bCs/>
              </w:rPr>
            </w:pPr>
            <w:r>
              <w:rPr>
                <w:rFonts w:eastAsia="Arial" w:cstheme="minorHAnsi"/>
                <w:b/>
                <w:bCs/>
              </w:rPr>
              <w:t>Accreditation</w:t>
            </w:r>
            <w:r w:rsidR="002B20C8">
              <w:rPr>
                <w:rFonts w:eastAsia="Arial" w:cstheme="minorHAnsi"/>
                <w:b/>
                <w:bCs/>
              </w:rPr>
              <w:t xml:space="preserve"> </w:t>
            </w:r>
            <w:r w:rsidR="00F5275F">
              <w:rPr>
                <w:rFonts w:eastAsia="Arial" w:cstheme="minorHAnsi"/>
                <w:b/>
                <w:bCs/>
              </w:rPr>
              <w:t xml:space="preserve">Support Management </w:t>
            </w:r>
          </w:p>
          <w:p w14:paraId="187F01FA" w14:textId="7A894960" w:rsidR="008048AB" w:rsidRPr="00E74DCA" w:rsidRDefault="002568FD" w:rsidP="00832787">
            <w:pPr>
              <w:pStyle w:val="ListParagraph"/>
              <w:numPr>
                <w:ilvl w:val="0"/>
                <w:numId w:val="35"/>
              </w:numPr>
              <w:rPr>
                <w:rFonts w:eastAsia="Arial" w:cstheme="minorHAnsi"/>
              </w:rPr>
            </w:pPr>
            <w:r w:rsidRPr="00832787">
              <w:rPr>
                <w:rFonts w:eastAsia="Arial" w:cstheme="minorHAnsi"/>
              </w:rPr>
              <w:t xml:space="preserve">Manage the delivery of technical Accreditation advice against nationally agreed objectives </w:t>
            </w:r>
            <w:r w:rsidR="00566543" w:rsidRPr="00832787">
              <w:rPr>
                <w:rFonts w:eastAsia="Arial" w:cstheme="minorHAnsi"/>
              </w:rPr>
              <w:t>through mentoring, coaching, consultancy and training interventions</w:t>
            </w:r>
            <w:r w:rsidR="00B262D4" w:rsidRPr="00832787">
              <w:rPr>
                <w:rFonts w:eastAsia="Arial" w:cstheme="minorHAnsi"/>
              </w:rPr>
              <w:t>, in collaboration with colleagues, ACE and external partners</w:t>
            </w:r>
            <w:r w:rsidR="00566543" w:rsidRPr="00832787">
              <w:rPr>
                <w:rFonts w:eastAsia="Arial" w:cstheme="minorHAnsi"/>
              </w:rPr>
              <w:t xml:space="preserve">.  </w:t>
            </w:r>
          </w:p>
          <w:p w14:paraId="13958C3D" w14:textId="71D7DE87" w:rsidR="004218CA" w:rsidRPr="00E74DCA" w:rsidRDefault="2F56AB60" w:rsidP="00832787">
            <w:pPr>
              <w:pStyle w:val="ListParagraph"/>
              <w:numPr>
                <w:ilvl w:val="0"/>
                <w:numId w:val="35"/>
              </w:numPr>
              <w:rPr>
                <w:rFonts w:eastAsia="Arial"/>
              </w:rPr>
            </w:pPr>
            <w:r w:rsidRPr="00E74DCA">
              <w:rPr>
                <w:rFonts w:eastAsia="Arial"/>
              </w:rPr>
              <w:t xml:space="preserve">Be </w:t>
            </w:r>
            <w:r w:rsidR="30AAEE6A" w:rsidRPr="00832787">
              <w:rPr>
                <w:rFonts w:eastAsia="Arial"/>
              </w:rPr>
              <w:t xml:space="preserve">responsible </w:t>
            </w:r>
            <w:r w:rsidRPr="00E74DCA">
              <w:rPr>
                <w:rFonts w:eastAsia="Arial"/>
              </w:rPr>
              <w:t xml:space="preserve">for managing relationships with clients and stakeholders </w:t>
            </w:r>
            <w:r w:rsidR="3CE2EBDB" w:rsidRPr="00E74DCA">
              <w:rPr>
                <w:rFonts w:eastAsia="Arial"/>
              </w:rPr>
              <w:t xml:space="preserve">focussing on </w:t>
            </w:r>
            <w:r w:rsidR="762830AA" w:rsidRPr="00E74DCA">
              <w:rPr>
                <w:rFonts w:eastAsia="Arial"/>
              </w:rPr>
              <w:t>museums applying for Accreditation</w:t>
            </w:r>
            <w:r w:rsidR="0098247A">
              <w:rPr>
                <w:rFonts w:eastAsia="Arial"/>
              </w:rPr>
              <w:t>, submitting an Accreditation Return</w:t>
            </w:r>
            <w:r w:rsidR="762830AA" w:rsidRPr="00E74DCA">
              <w:rPr>
                <w:rFonts w:eastAsia="Arial"/>
              </w:rPr>
              <w:t xml:space="preserve"> or Working Towards Accreditation</w:t>
            </w:r>
            <w:r w:rsidR="3CE2EBDB" w:rsidRPr="00E74DCA">
              <w:rPr>
                <w:rFonts w:eastAsia="Arial"/>
              </w:rPr>
              <w:t xml:space="preserve"> </w:t>
            </w:r>
            <w:r w:rsidR="0B39ACC2" w:rsidRPr="00E74DCA">
              <w:rPr>
                <w:rFonts w:eastAsia="Arial"/>
              </w:rPr>
              <w:t>(c. 120 per annum)</w:t>
            </w:r>
            <w:r w:rsidR="00A271BE" w:rsidRPr="00832787">
              <w:rPr>
                <w:rFonts w:eastAsia="Arial"/>
              </w:rPr>
              <w:t xml:space="preserve"> and ensuring effective information sharing and management within the MD North team</w:t>
            </w:r>
          </w:p>
          <w:p w14:paraId="27D46ADE" w14:textId="5B18A966" w:rsidR="00C66B46" w:rsidRPr="00832787" w:rsidRDefault="00C66B46" w:rsidP="00832787">
            <w:pPr>
              <w:pStyle w:val="ListParagraph"/>
              <w:numPr>
                <w:ilvl w:val="0"/>
                <w:numId w:val="35"/>
              </w:numPr>
              <w:rPr>
                <w:rFonts w:eastAsia="Arial"/>
              </w:rPr>
            </w:pPr>
            <w:r w:rsidRPr="00832787">
              <w:rPr>
                <w:rFonts w:eastAsia="Arial"/>
              </w:rPr>
              <w:lastRenderedPageBreak/>
              <w:t xml:space="preserve">Maintain oversight of the delivery of Accreditation support; planning and scheduling a training programme to meet the needs of museums with returns due and those preparing future returns </w:t>
            </w:r>
          </w:p>
          <w:p w14:paraId="467011A6" w14:textId="63091E96" w:rsidR="00BC4DE2" w:rsidRPr="00832787" w:rsidRDefault="00BC4DE2" w:rsidP="00832787">
            <w:pPr>
              <w:pStyle w:val="ListParagraph"/>
              <w:numPr>
                <w:ilvl w:val="0"/>
                <w:numId w:val="35"/>
              </w:numPr>
              <w:rPr>
                <w:rFonts w:eastAsia="Arial"/>
              </w:rPr>
            </w:pPr>
            <w:r w:rsidRPr="00832787">
              <w:rPr>
                <w:rFonts w:eastAsia="Arial"/>
              </w:rPr>
              <w:t>Manage the ‘Eligibility’ assessment system in the North of England on behalf of ACE.  Work with Museum Development Advisers to co-ordinate associated support</w:t>
            </w:r>
          </w:p>
          <w:p w14:paraId="49C90B06" w14:textId="326254E9" w:rsidR="008048AB" w:rsidRPr="00E74DCA" w:rsidRDefault="00965E10" w:rsidP="00832787">
            <w:pPr>
              <w:pStyle w:val="ListParagraph"/>
              <w:numPr>
                <w:ilvl w:val="0"/>
                <w:numId w:val="35"/>
              </w:numPr>
              <w:rPr>
                <w:rFonts w:eastAsia="Arial" w:cstheme="minorHAnsi"/>
              </w:rPr>
            </w:pPr>
            <w:r w:rsidRPr="00832787">
              <w:rPr>
                <w:rFonts w:eastAsia="Arial"/>
              </w:rPr>
              <w:t>To ensure programme records are accurate, up-to-date, relevant and stored appropriately recognising the requirements of Consortium partners and ACE</w:t>
            </w:r>
            <w:r w:rsidR="00BC234C" w:rsidRPr="00832787">
              <w:rPr>
                <w:rFonts w:eastAsia="Arial"/>
              </w:rPr>
              <w:t>.</w:t>
            </w:r>
            <w:r w:rsidRPr="00832787">
              <w:rPr>
                <w:rFonts w:eastAsia="Arial"/>
              </w:rPr>
              <w:t xml:space="preserve"> </w:t>
            </w:r>
          </w:p>
          <w:p w14:paraId="40B8C47D" w14:textId="77777777" w:rsidR="008048AB" w:rsidRDefault="008048AB" w:rsidP="008048AB">
            <w:pPr>
              <w:rPr>
                <w:rFonts w:eastAsia="Arial" w:cstheme="minorHAnsi"/>
                <w:b/>
                <w:bCs/>
              </w:rPr>
            </w:pPr>
          </w:p>
          <w:p w14:paraId="304F760B" w14:textId="19265CEF" w:rsidR="000F612B" w:rsidRPr="000F612B" w:rsidRDefault="000F612B" w:rsidP="000F612B">
            <w:pPr>
              <w:rPr>
                <w:rFonts w:eastAsia="Arial" w:cstheme="minorHAnsi"/>
                <w:b/>
                <w:bCs/>
              </w:rPr>
            </w:pPr>
            <w:r w:rsidRPr="000F612B">
              <w:rPr>
                <w:rFonts w:eastAsia="Arial" w:cstheme="minorHAnsi"/>
                <w:b/>
                <w:bCs/>
              </w:rPr>
              <w:t xml:space="preserve">Accreditation </w:t>
            </w:r>
            <w:r>
              <w:rPr>
                <w:rFonts w:eastAsia="Arial" w:cstheme="minorHAnsi"/>
                <w:b/>
                <w:bCs/>
              </w:rPr>
              <w:t>T</w:t>
            </w:r>
            <w:r w:rsidRPr="000F612B">
              <w:rPr>
                <w:rFonts w:eastAsia="Arial" w:cstheme="minorHAnsi"/>
                <w:b/>
                <w:bCs/>
              </w:rPr>
              <w:t xml:space="preserve">echnical </w:t>
            </w:r>
            <w:r>
              <w:rPr>
                <w:rFonts w:eastAsia="Arial" w:cstheme="minorHAnsi"/>
                <w:b/>
                <w:bCs/>
              </w:rPr>
              <w:t>A</w:t>
            </w:r>
            <w:r w:rsidRPr="000F612B">
              <w:rPr>
                <w:rFonts w:eastAsia="Arial" w:cstheme="minorHAnsi"/>
                <w:b/>
                <w:bCs/>
              </w:rPr>
              <w:t xml:space="preserve">dvice </w:t>
            </w:r>
          </w:p>
          <w:p w14:paraId="35A210E3" w14:textId="77777777" w:rsidR="000F612B" w:rsidRPr="000F612B" w:rsidRDefault="000F612B" w:rsidP="000F612B">
            <w:pPr>
              <w:pStyle w:val="ListParagraph"/>
              <w:numPr>
                <w:ilvl w:val="0"/>
                <w:numId w:val="31"/>
              </w:numPr>
              <w:rPr>
                <w:rFonts w:eastAsia="Arial" w:cstheme="minorHAnsi"/>
              </w:rPr>
            </w:pPr>
            <w:r w:rsidRPr="000F612B">
              <w:rPr>
                <w:rFonts w:eastAsia="Arial" w:cstheme="minorHAnsi"/>
              </w:rPr>
              <w:t xml:space="preserve">Provision of appropriate, specific advice to: </w:t>
            </w:r>
          </w:p>
          <w:p w14:paraId="7D3B7406" w14:textId="77777777" w:rsidR="002625C6" w:rsidRDefault="000F612B" w:rsidP="002625C6">
            <w:pPr>
              <w:pStyle w:val="ListParagraph"/>
              <w:numPr>
                <w:ilvl w:val="1"/>
                <w:numId w:val="31"/>
              </w:numPr>
              <w:rPr>
                <w:rFonts w:eastAsia="Arial" w:cstheme="minorHAnsi"/>
              </w:rPr>
            </w:pPr>
            <w:r w:rsidRPr="002625C6">
              <w:rPr>
                <w:rFonts w:eastAsia="Arial" w:cstheme="minorHAnsi"/>
              </w:rPr>
              <w:t xml:space="preserve">organisations at eligibility stage  </w:t>
            </w:r>
          </w:p>
          <w:p w14:paraId="1E1A4882" w14:textId="4A3C0FEB" w:rsidR="000F612B" w:rsidRPr="002625C6" w:rsidRDefault="000F612B" w:rsidP="002625C6">
            <w:pPr>
              <w:pStyle w:val="ListParagraph"/>
              <w:numPr>
                <w:ilvl w:val="1"/>
                <w:numId w:val="31"/>
              </w:numPr>
              <w:rPr>
                <w:rFonts w:eastAsia="Arial" w:cstheme="minorHAnsi"/>
              </w:rPr>
            </w:pPr>
            <w:r w:rsidRPr="002625C6">
              <w:rPr>
                <w:rFonts w:eastAsia="Arial" w:cstheme="minorHAnsi"/>
              </w:rPr>
              <w:t xml:space="preserve">museums Working Towards Accreditation  </w:t>
            </w:r>
          </w:p>
          <w:p w14:paraId="00D86DA6" w14:textId="77777777" w:rsidR="000F612B" w:rsidRPr="000F612B" w:rsidRDefault="000F612B" w:rsidP="002625C6">
            <w:pPr>
              <w:pStyle w:val="ListParagraph"/>
              <w:numPr>
                <w:ilvl w:val="1"/>
                <w:numId w:val="31"/>
              </w:numPr>
              <w:rPr>
                <w:rFonts w:eastAsia="Arial" w:cstheme="minorHAnsi"/>
              </w:rPr>
            </w:pPr>
            <w:r w:rsidRPr="000F612B">
              <w:rPr>
                <w:rFonts w:eastAsia="Arial" w:cstheme="minorHAnsi"/>
              </w:rPr>
              <w:t xml:space="preserve">museums preparing for a regular compliance return </w:t>
            </w:r>
          </w:p>
          <w:p w14:paraId="524BB7D8" w14:textId="77777777" w:rsidR="000F612B" w:rsidRPr="000F612B" w:rsidRDefault="000F612B" w:rsidP="002625C6">
            <w:pPr>
              <w:pStyle w:val="ListParagraph"/>
              <w:numPr>
                <w:ilvl w:val="1"/>
                <w:numId w:val="31"/>
              </w:numPr>
              <w:rPr>
                <w:rFonts w:eastAsia="Arial" w:cstheme="minorHAnsi"/>
              </w:rPr>
            </w:pPr>
            <w:r w:rsidRPr="000F612B">
              <w:rPr>
                <w:rFonts w:eastAsia="Arial" w:cstheme="minorHAnsi"/>
              </w:rPr>
              <w:t xml:space="preserve">provisionally Accredited museums  </w:t>
            </w:r>
          </w:p>
          <w:p w14:paraId="3EDDAE67" w14:textId="77777777" w:rsidR="000F612B" w:rsidRPr="000F612B" w:rsidRDefault="000F612B" w:rsidP="002625C6">
            <w:pPr>
              <w:pStyle w:val="ListParagraph"/>
              <w:numPr>
                <w:ilvl w:val="1"/>
                <w:numId w:val="31"/>
              </w:numPr>
              <w:rPr>
                <w:rFonts w:eastAsia="Arial" w:cstheme="minorHAnsi"/>
              </w:rPr>
            </w:pPr>
            <w:r w:rsidRPr="000F612B">
              <w:rPr>
                <w:rFonts w:eastAsia="Arial" w:cstheme="minorHAnsi"/>
              </w:rPr>
              <w:t xml:space="preserve">museums which may require a significant change review  </w:t>
            </w:r>
          </w:p>
          <w:p w14:paraId="7E71DBC0" w14:textId="77777777" w:rsidR="000F612B" w:rsidRPr="000F612B" w:rsidRDefault="000F612B" w:rsidP="002625C6">
            <w:pPr>
              <w:pStyle w:val="ListParagraph"/>
              <w:numPr>
                <w:ilvl w:val="1"/>
                <w:numId w:val="31"/>
              </w:numPr>
              <w:rPr>
                <w:rFonts w:eastAsia="Arial" w:cstheme="minorHAnsi"/>
              </w:rPr>
            </w:pPr>
            <w:r w:rsidRPr="000F612B">
              <w:rPr>
                <w:rFonts w:eastAsia="Arial" w:cstheme="minorHAnsi"/>
              </w:rPr>
              <w:t xml:space="preserve">museums which have requested removal from the Scheme  </w:t>
            </w:r>
          </w:p>
          <w:p w14:paraId="09CBDDBD" w14:textId="77777777" w:rsidR="009F26B0" w:rsidRDefault="00E47185" w:rsidP="000F612B">
            <w:pPr>
              <w:pStyle w:val="ListParagraph"/>
              <w:numPr>
                <w:ilvl w:val="0"/>
                <w:numId w:val="31"/>
              </w:numPr>
              <w:rPr>
                <w:rFonts w:eastAsia="Arial" w:cstheme="minorHAnsi"/>
              </w:rPr>
            </w:pPr>
            <w:r>
              <w:rPr>
                <w:rFonts w:eastAsia="Arial" w:cstheme="minorHAnsi"/>
              </w:rPr>
              <w:t>Specific advice may relate to</w:t>
            </w:r>
            <w:r>
              <w:t xml:space="preserve"> </w:t>
            </w:r>
            <w:r w:rsidRPr="00E47185">
              <w:rPr>
                <w:rFonts w:eastAsia="Arial" w:cstheme="minorHAnsi"/>
              </w:rPr>
              <w:t xml:space="preserve">governance, financial and organisational management, </w:t>
            </w:r>
            <w:r w:rsidR="0059639E">
              <w:rPr>
                <w:rFonts w:eastAsia="Arial" w:cstheme="minorHAnsi"/>
              </w:rPr>
              <w:t xml:space="preserve">audience development, access and inclusion </w:t>
            </w:r>
            <w:r w:rsidRPr="00E47185">
              <w:rPr>
                <w:rFonts w:eastAsia="Arial" w:cstheme="minorHAnsi"/>
              </w:rPr>
              <w:t xml:space="preserve">and collections management </w:t>
            </w:r>
            <w:r w:rsidR="009F26B0">
              <w:rPr>
                <w:rFonts w:eastAsia="Arial" w:cstheme="minorHAnsi"/>
              </w:rPr>
              <w:t xml:space="preserve">within the context of </w:t>
            </w:r>
            <w:r w:rsidRPr="00E47185">
              <w:rPr>
                <w:rFonts w:eastAsia="Arial" w:cstheme="minorHAnsi"/>
              </w:rPr>
              <w:t>Museum Accreditation</w:t>
            </w:r>
            <w:r>
              <w:rPr>
                <w:rFonts w:eastAsia="Arial" w:cstheme="minorHAnsi"/>
              </w:rPr>
              <w:t xml:space="preserve"> </w:t>
            </w:r>
          </w:p>
          <w:p w14:paraId="6531C319" w14:textId="2762866D" w:rsidR="000F612B" w:rsidRPr="000F612B" w:rsidRDefault="000F612B" w:rsidP="000F612B">
            <w:pPr>
              <w:pStyle w:val="ListParagraph"/>
              <w:numPr>
                <w:ilvl w:val="0"/>
                <w:numId w:val="31"/>
              </w:numPr>
              <w:rPr>
                <w:rFonts w:eastAsia="Arial" w:cstheme="minorHAnsi"/>
              </w:rPr>
            </w:pPr>
            <w:r w:rsidRPr="000F612B">
              <w:rPr>
                <w:rFonts w:eastAsia="Arial" w:cstheme="minorHAnsi"/>
              </w:rPr>
              <w:t xml:space="preserve">Use judgement and knowledge to advise museums regarding interpretation of the Standard to their size and scale, and considering their specific circumstances </w:t>
            </w:r>
          </w:p>
          <w:p w14:paraId="14ED411E" w14:textId="205AB89F" w:rsidR="000F612B" w:rsidRPr="000F612B" w:rsidRDefault="000F612B" w:rsidP="000F612B">
            <w:pPr>
              <w:pStyle w:val="ListParagraph"/>
              <w:numPr>
                <w:ilvl w:val="0"/>
                <w:numId w:val="31"/>
              </w:numPr>
              <w:rPr>
                <w:rFonts w:eastAsia="Arial" w:cstheme="minorHAnsi"/>
              </w:rPr>
            </w:pPr>
            <w:r w:rsidRPr="000F612B">
              <w:rPr>
                <w:rFonts w:eastAsia="Arial" w:cstheme="minorHAnsi"/>
              </w:rPr>
              <w:t xml:space="preserve">Deliver training workshops which support Accreditation requirements </w:t>
            </w:r>
            <w:r w:rsidR="006D44AA">
              <w:rPr>
                <w:rFonts w:eastAsia="Arial" w:cstheme="minorHAnsi"/>
              </w:rPr>
              <w:t xml:space="preserve">including </w:t>
            </w:r>
            <w:r w:rsidR="006D44AA" w:rsidRPr="006D44AA">
              <w:rPr>
                <w:rFonts w:eastAsia="Arial" w:cstheme="minorHAnsi"/>
              </w:rPr>
              <w:t>an annual workshop to non-Accredited museums and heritage organisations to find out about the Scheme</w:t>
            </w:r>
          </w:p>
          <w:p w14:paraId="138CED3D" w14:textId="77777777" w:rsidR="000F612B" w:rsidRPr="000F612B" w:rsidRDefault="000F612B" w:rsidP="000F612B">
            <w:pPr>
              <w:pStyle w:val="ListParagraph"/>
              <w:numPr>
                <w:ilvl w:val="0"/>
                <w:numId w:val="31"/>
              </w:numPr>
              <w:rPr>
                <w:rFonts w:eastAsia="Arial" w:cstheme="minorHAnsi"/>
              </w:rPr>
            </w:pPr>
            <w:r w:rsidRPr="000F612B">
              <w:rPr>
                <w:rFonts w:eastAsia="Arial" w:cstheme="minorHAnsi"/>
              </w:rPr>
              <w:t xml:space="preserve">Offer targeted support, where needed, to provisionally Accredited museums and museums Working Towards Accreditation </w:t>
            </w:r>
          </w:p>
          <w:p w14:paraId="5486917A" w14:textId="77777777" w:rsidR="000F612B" w:rsidRPr="000F612B" w:rsidRDefault="000F612B" w:rsidP="000F612B">
            <w:pPr>
              <w:pStyle w:val="ListParagraph"/>
              <w:numPr>
                <w:ilvl w:val="0"/>
                <w:numId w:val="31"/>
              </w:numPr>
              <w:rPr>
                <w:rFonts w:eastAsia="Arial" w:cstheme="minorHAnsi"/>
              </w:rPr>
            </w:pPr>
            <w:r w:rsidRPr="000F612B">
              <w:rPr>
                <w:rFonts w:eastAsia="Arial" w:cstheme="minorHAnsi"/>
              </w:rPr>
              <w:t xml:space="preserve">Facilitate conversations and opportunities between museums requiring an Accreditation Mentor and potential mentors and support the appointment process </w:t>
            </w:r>
          </w:p>
          <w:p w14:paraId="7A54075D" w14:textId="2A54620C" w:rsidR="000F612B" w:rsidRPr="000F612B" w:rsidRDefault="000F612B" w:rsidP="000F612B">
            <w:pPr>
              <w:pStyle w:val="ListParagraph"/>
              <w:numPr>
                <w:ilvl w:val="0"/>
                <w:numId w:val="31"/>
              </w:numPr>
              <w:rPr>
                <w:rFonts w:eastAsia="Arial" w:cstheme="minorHAnsi"/>
              </w:rPr>
            </w:pPr>
            <w:r w:rsidRPr="000F612B">
              <w:rPr>
                <w:rFonts w:eastAsia="Arial" w:cstheme="minorHAnsi"/>
              </w:rPr>
              <w:t xml:space="preserve">Support the recruitment and professional development of Accreditation Mentors </w:t>
            </w:r>
            <w:r w:rsidR="008A03B8">
              <w:rPr>
                <w:rFonts w:eastAsia="Arial" w:cstheme="minorHAnsi"/>
              </w:rPr>
              <w:t>on behalf of ACE</w:t>
            </w:r>
          </w:p>
          <w:p w14:paraId="5CFF96E8" w14:textId="77777777" w:rsidR="00E13A40" w:rsidRDefault="00E13A40" w:rsidP="008048AB">
            <w:pPr>
              <w:rPr>
                <w:rFonts w:eastAsia="Arial" w:cstheme="minorHAnsi"/>
                <w:b/>
                <w:bCs/>
              </w:rPr>
            </w:pPr>
          </w:p>
          <w:p w14:paraId="244C2BF8" w14:textId="77777777" w:rsidR="00860488" w:rsidRDefault="00860488" w:rsidP="008048AB">
            <w:pPr>
              <w:rPr>
                <w:rFonts w:eastAsia="Arial" w:cstheme="minorHAnsi"/>
                <w:b/>
                <w:bCs/>
              </w:rPr>
            </w:pPr>
          </w:p>
          <w:p w14:paraId="52603E70" w14:textId="1E184643" w:rsidR="008048AB" w:rsidRPr="008048AB" w:rsidRDefault="008048AB" w:rsidP="008048AB">
            <w:pPr>
              <w:rPr>
                <w:rFonts w:eastAsia="Arial" w:cstheme="minorHAnsi"/>
                <w:b/>
                <w:bCs/>
              </w:rPr>
            </w:pPr>
            <w:r w:rsidRPr="008048AB">
              <w:rPr>
                <w:rFonts w:eastAsia="Arial" w:cstheme="minorHAnsi"/>
                <w:b/>
                <w:bCs/>
              </w:rPr>
              <w:t>Research, intelligence gathering and advocacy</w:t>
            </w:r>
          </w:p>
          <w:p w14:paraId="5716E26C" w14:textId="6C37F045" w:rsidR="008048AB" w:rsidRPr="00E74DCA" w:rsidRDefault="2F56AB60" w:rsidP="00832787">
            <w:pPr>
              <w:pStyle w:val="ListParagraph"/>
              <w:numPr>
                <w:ilvl w:val="0"/>
                <w:numId w:val="33"/>
              </w:numPr>
              <w:rPr>
                <w:rFonts w:eastAsia="Arial"/>
              </w:rPr>
            </w:pPr>
            <w:r w:rsidRPr="00E74DCA">
              <w:rPr>
                <w:rFonts w:eastAsia="Arial"/>
              </w:rPr>
              <w:t xml:space="preserve">To analyse </w:t>
            </w:r>
            <w:r w:rsidR="4BA4B767" w:rsidRPr="00832787">
              <w:rPr>
                <w:rFonts w:eastAsia="Arial"/>
              </w:rPr>
              <w:t xml:space="preserve">Accreditation </w:t>
            </w:r>
            <w:r w:rsidR="003D6378">
              <w:rPr>
                <w:rFonts w:eastAsia="Arial"/>
              </w:rPr>
              <w:t xml:space="preserve">and Organisational </w:t>
            </w:r>
            <w:r w:rsidR="1166545C" w:rsidRPr="740DCBB8">
              <w:rPr>
                <w:rFonts w:eastAsia="Arial"/>
              </w:rPr>
              <w:t>Health</w:t>
            </w:r>
            <w:r w:rsidR="7A646022" w:rsidRPr="740DCBB8">
              <w:rPr>
                <w:rFonts w:eastAsia="Arial"/>
              </w:rPr>
              <w:t xml:space="preserve"> C</w:t>
            </w:r>
            <w:r w:rsidR="1166545C" w:rsidRPr="740DCBB8">
              <w:rPr>
                <w:rFonts w:eastAsia="Arial"/>
              </w:rPr>
              <w:t>heck</w:t>
            </w:r>
            <w:r w:rsidR="003D6378">
              <w:rPr>
                <w:rFonts w:eastAsia="Arial"/>
              </w:rPr>
              <w:t xml:space="preserve"> </w:t>
            </w:r>
            <w:r w:rsidRPr="00E74DCA">
              <w:rPr>
                <w:rFonts w:eastAsia="Arial"/>
              </w:rPr>
              <w:t>data to ensure that MD</w:t>
            </w:r>
            <w:r w:rsidR="77A9977B" w:rsidRPr="5B05162E">
              <w:rPr>
                <w:rFonts w:eastAsia="Arial"/>
              </w:rPr>
              <w:t xml:space="preserve"> </w:t>
            </w:r>
            <w:r w:rsidRPr="00E74DCA">
              <w:rPr>
                <w:rFonts w:eastAsia="Arial"/>
              </w:rPr>
              <w:t>North takes decisions from a robust evidence base</w:t>
            </w:r>
          </w:p>
          <w:p w14:paraId="23F93176" w14:textId="6E52142C" w:rsidR="008048AB" w:rsidRPr="00E74DCA" w:rsidRDefault="2F56AB60" w:rsidP="00832787">
            <w:pPr>
              <w:pStyle w:val="ListParagraph"/>
              <w:numPr>
                <w:ilvl w:val="0"/>
                <w:numId w:val="33"/>
              </w:numPr>
              <w:rPr>
                <w:rFonts w:eastAsia="Arial"/>
              </w:rPr>
            </w:pPr>
            <w:r w:rsidRPr="00E74DCA">
              <w:rPr>
                <w:rFonts w:eastAsia="Arial"/>
              </w:rPr>
              <w:t>To scan, research, and source relevant information from regional, national and international sources</w:t>
            </w:r>
            <w:r w:rsidR="005031CD" w:rsidRPr="00832787">
              <w:rPr>
                <w:rFonts w:eastAsia="Arial"/>
              </w:rPr>
              <w:t>,</w:t>
            </w:r>
            <w:r w:rsidRPr="00E74DCA">
              <w:rPr>
                <w:rFonts w:eastAsia="Arial"/>
              </w:rPr>
              <w:t xml:space="preserve"> to</w:t>
            </w:r>
            <w:r w:rsidR="00701D78" w:rsidRPr="00832787">
              <w:rPr>
                <w:rFonts w:eastAsia="Arial"/>
              </w:rPr>
              <w:t xml:space="preserve"> support the </w:t>
            </w:r>
            <w:r w:rsidRPr="00E74DCA">
              <w:rPr>
                <w:rFonts w:eastAsia="Arial"/>
              </w:rPr>
              <w:t xml:space="preserve">strategic development needs of the sector </w:t>
            </w:r>
            <w:r w:rsidR="0019C1E5" w:rsidRPr="00832787">
              <w:rPr>
                <w:rFonts w:eastAsia="Arial"/>
              </w:rPr>
              <w:t xml:space="preserve">relating to Museum </w:t>
            </w:r>
            <w:r w:rsidR="357DE0A3" w:rsidRPr="00832787">
              <w:rPr>
                <w:rFonts w:eastAsia="Arial"/>
              </w:rPr>
              <w:t xml:space="preserve">Standards </w:t>
            </w:r>
          </w:p>
          <w:p w14:paraId="3F8468C8" w14:textId="20B68FC6" w:rsidR="4CAFC994" w:rsidRPr="00E74DCA" w:rsidRDefault="4CAFC994" w:rsidP="00832787">
            <w:pPr>
              <w:pStyle w:val="ListParagraph"/>
              <w:numPr>
                <w:ilvl w:val="0"/>
                <w:numId w:val="33"/>
              </w:numPr>
              <w:rPr>
                <w:rFonts w:eastAsia="Arial"/>
              </w:rPr>
            </w:pPr>
            <w:r w:rsidRPr="00832787">
              <w:rPr>
                <w:rFonts w:eastAsia="Arial"/>
              </w:rPr>
              <w:t>Research and share intelligence with MD</w:t>
            </w:r>
            <w:r w:rsidR="00A81AF0" w:rsidRPr="00832787">
              <w:rPr>
                <w:rFonts w:eastAsia="Arial"/>
              </w:rPr>
              <w:t xml:space="preserve"> </w:t>
            </w:r>
            <w:r w:rsidRPr="00832787">
              <w:rPr>
                <w:rFonts w:eastAsia="Arial"/>
              </w:rPr>
              <w:t>North colleagues</w:t>
            </w:r>
            <w:r w:rsidR="00211A9F" w:rsidRPr="00832787">
              <w:rPr>
                <w:rFonts w:eastAsia="Arial"/>
              </w:rPr>
              <w:t xml:space="preserve"> and </w:t>
            </w:r>
            <w:r w:rsidRPr="00832787">
              <w:rPr>
                <w:rFonts w:eastAsia="Arial"/>
              </w:rPr>
              <w:t xml:space="preserve">ACE to identify museums at risk of significant change </w:t>
            </w:r>
          </w:p>
          <w:p w14:paraId="29EB48BF" w14:textId="77777777" w:rsidR="008048AB" w:rsidRPr="00E74DCA" w:rsidRDefault="008048AB" w:rsidP="00832787">
            <w:pPr>
              <w:pStyle w:val="ListParagraph"/>
              <w:numPr>
                <w:ilvl w:val="0"/>
                <w:numId w:val="33"/>
              </w:numPr>
              <w:rPr>
                <w:rFonts w:eastAsia="Arial" w:cstheme="minorHAnsi"/>
              </w:rPr>
            </w:pPr>
            <w:r w:rsidRPr="00E74DCA">
              <w:rPr>
                <w:rFonts w:eastAsia="Arial" w:cstheme="minorHAnsi"/>
              </w:rPr>
              <w:t>To gather information and use our sector knowledge to advocate for museums within the sector at regional and national sector forums, and to build, broker and strengthen effective working relationships with key partners external to the sector.</w:t>
            </w:r>
          </w:p>
          <w:p w14:paraId="425288CD" w14:textId="77777777" w:rsidR="008048AB" w:rsidRPr="008048AB" w:rsidRDefault="008048AB" w:rsidP="008048AB">
            <w:pPr>
              <w:rPr>
                <w:rFonts w:eastAsia="Arial" w:cstheme="minorHAnsi"/>
                <w:b/>
                <w:bCs/>
              </w:rPr>
            </w:pPr>
          </w:p>
          <w:p w14:paraId="7356E9E6" w14:textId="77777777" w:rsidR="008048AB" w:rsidRPr="008048AB" w:rsidRDefault="008048AB" w:rsidP="008048AB">
            <w:pPr>
              <w:rPr>
                <w:rFonts w:eastAsia="Arial" w:cstheme="minorHAnsi"/>
                <w:b/>
                <w:bCs/>
              </w:rPr>
            </w:pPr>
            <w:r w:rsidRPr="008048AB">
              <w:rPr>
                <w:rFonts w:eastAsia="Arial" w:cstheme="minorHAnsi"/>
                <w:b/>
                <w:bCs/>
              </w:rPr>
              <w:t>Strategy and co-ordination</w:t>
            </w:r>
          </w:p>
          <w:p w14:paraId="188A5699" w14:textId="77777777" w:rsidR="00E82761" w:rsidRPr="00832787" w:rsidRDefault="00E82761" w:rsidP="00832787">
            <w:pPr>
              <w:pStyle w:val="ListParagraph"/>
              <w:numPr>
                <w:ilvl w:val="0"/>
                <w:numId w:val="34"/>
              </w:numPr>
              <w:rPr>
                <w:rFonts w:eastAsia="Arial"/>
              </w:rPr>
            </w:pPr>
            <w:r w:rsidRPr="00832787">
              <w:rPr>
                <w:rFonts w:eastAsia="Arial"/>
              </w:rPr>
              <w:t xml:space="preserve">Work with colleagues to plan and deliver the MD North activity plan and work on the team’s own organisational development, with attendance either in-person or online at strategy meetings </w:t>
            </w:r>
          </w:p>
          <w:p w14:paraId="300C781A" w14:textId="46855900" w:rsidR="005031CD" w:rsidRPr="00E74DCA" w:rsidRDefault="005031CD" w:rsidP="00832787">
            <w:pPr>
              <w:pStyle w:val="ListParagraph"/>
              <w:numPr>
                <w:ilvl w:val="0"/>
                <w:numId w:val="34"/>
              </w:numPr>
              <w:rPr>
                <w:rFonts w:eastAsia="Arial"/>
              </w:rPr>
            </w:pPr>
            <w:r w:rsidRPr="60E8C0AD">
              <w:rPr>
                <w:rFonts w:eastAsia="Arial"/>
              </w:rPr>
              <w:t>Co-</w:t>
            </w:r>
            <w:r w:rsidRPr="00E74DCA">
              <w:rPr>
                <w:rFonts w:eastAsia="Arial"/>
              </w:rPr>
              <w:t xml:space="preserve">deliver coaching, consultancy, training and development interventions </w:t>
            </w:r>
            <w:r w:rsidR="355E5D5A" w:rsidRPr="60E8C0AD">
              <w:rPr>
                <w:rFonts w:eastAsia="Arial"/>
              </w:rPr>
              <w:t xml:space="preserve">along </w:t>
            </w:r>
            <w:r w:rsidRPr="60E8C0AD">
              <w:rPr>
                <w:rFonts w:eastAsia="Arial"/>
              </w:rPr>
              <w:t xml:space="preserve">with the wider MDA team, </w:t>
            </w:r>
            <w:r w:rsidRPr="00E74DCA">
              <w:rPr>
                <w:rFonts w:eastAsia="Arial"/>
              </w:rPr>
              <w:t xml:space="preserve">either directly or through projects focussing on </w:t>
            </w:r>
            <w:r w:rsidRPr="60E8C0AD">
              <w:rPr>
                <w:rFonts w:eastAsia="Arial"/>
              </w:rPr>
              <w:t>Accreditation and support the delivery of Organisational Health</w:t>
            </w:r>
            <w:r w:rsidR="2B055847" w:rsidRPr="60E8C0AD">
              <w:rPr>
                <w:rFonts w:eastAsia="Arial"/>
              </w:rPr>
              <w:t xml:space="preserve"> C</w:t>
            </w:r>
            <w:r w:rsidRPr="60E8C0AD">
              <w:rPr>
                <w:rFonts w:eastAsia="Arial"/>
              </w:rPr>
              <w:t>heck projects</w:t>
            </w:r>
          </w:p>
          <w:p w14:paraId="68581D0E" w14:textId="6822C271" w:rsidR="008048AB" w:rsidRPr="00832787" w:rsidRDefault="2F56AB60" w:rsidP="00832787">
            <w:pPr>
              <w:pStyle w:val="ListParagraph"/>
              <w:numPr>
                <w:ilvl w:val="0"/>
                <w:numId w:val="34"/>
              </w:numPr>
              <w:rPr>
                <w:rFonts w:eastAsia="Arial"/>
              </w:rPr>
            </w:pPr>
            <w:r w:rsidRPr="00E74DCA">
              <w:rPr>
                <w:rFonts w:eastAsia="Arial"/>
              </w:rPr>
              <w:lastRenderedPageBreak/>
              <w:t xml:space="preserve">To liaise and co-ordinate with colleagues from across the national Museum Development Network of 5 </w:t>
            </w:r>
            <w:r w:rsidR="5170307B" w:rsidRPr="00832787">
              <w:rPr>
                <w:rFonts w:eastAsia="Arial"/>
              </w:rPr>
              <w:t xml:space="preserve">area </w:t>
            </w:r>
            <w:r w:rsidRPr="00E74DCA">
              <w:rPr>
                <w:rFonts w:eastAsia="Arial"/>
              </w:rPr>
              <w:t>providers sharing good practice and lessons learned to drive up performance and sustainability, to enable museums to implement national standards and best practice, including for Museum Accreditation.</w:t>
            </w:r>
          </w:p>
          <w:p w14:paraId="1AF61C0F" w14:textId="02CB00BF" w:rsidR="00670CB4" w:rsidRPr="00832787" w:rsidRDefault="06D76EF1" w:rsidP="00832787">
            <w:pPr>
              <w:pStyle w:val="ListParagraph"/>
              <w:numPr>
                <w:ilvl w:val="0"/>
                <w:numId w:val="34"/>
              </w:numPr>
              <w:rPr>
                <w:rFonts w:eastAsia="Arial"/>
              </w:rPr>
            </w:pPr>
            <w:r w:rsidRPr="00832787">
              <w:rPr>
                <w:rFonts w:eastAsia="Arial"/>
              </w:rPr>
              <w:t xml:space="preserve">Provide expert advice to ACE to support the development and rollout of updates to the Accreditation Standard and </w:t>
            </w:r>
            <w:r w:rsidR="158E8D66" w:rsidRPr="00832787">
              <w:rPr>
                <w:rFonts w:eastAsia="Arial"/>
              </w:rPr>
              <w:t xml:space="preserve">manage </w:t>
            </w:r>
            <w:r w:rsidRPr="00832787">
              <w:rPr>
                <w:rFonts w:eastAsia="Arial"/>
              </w:rPr>
              <w:t xml:space="preserve">communications, briefings and resource development to museums in the North of England </w:t>
            </w:r>
          </w:p>
          <w:p w14:paraId="12854114" w14:textId="77777777" w:rsidR="00670CB4" w:rsidRDefault="00670CB4" w:rsidP="0071312A">
            <w:pPr>
              <w:rPr>
                <w:rFonts w:eastAsia="Arial" w:cstheme="minorHAnsi"/>
              </w:rPr>
            </w:pPr>
          </w:p>
          <w:p w14:paraId="4D0AF3A6" w14:textId="77777777" w:rsidR="0071312A" w:rsidRPr="0071312A" w:rsidRDefault="0071312A" w:rsidP="0071312A">
            <w:pPr>
              <w:rPr>
                <w:rFonts w:eastAsia="Arial" w:cstheme="minorHAnsi"/>
                <w:b/>
                <w:bCs/>
              </w:rPr>
            </w:pPr>
            <w:r w:rsidRPr="0071312A">
              <w:rPr>
                <w:rFonts w:eastAsia="Arial" w:cstheme="minorHAnsi"/>
                <w:b/>
                <w:bCs/>
              </w:rPr>
              <w:t xml:space="preserve">Advocacy, promotions and communication </w:t>
            </w:r>
          </w:p>
          <w:p w14:paraId="6F82AFB5" w14:textId="77777777" w:rsidR="0071312A" w:rsidRPr="00832787" w:rsidRDefault="0071312A" w:rsidP="00832787">
            <w:pPr>
              <w:pStyle w:val="ListParagraph"/>
              <w:numPr>
                <w:ilvl w:val="0"/>
                <w:numId w:val="32"/>
              </w:numPr>
              <w:rPr>
                <w:rFonts w:eastAsia="Arial" w:cstheme="minorHAnsi"/>
              </w:rPr>
            </w:pPr>
            <w:r w:rsidRPr="00832787">
              <w:rPr>
                <w:rFonts w:eastAsia="Arial" w:cstheme="minorHAnsi"/>
              </w:rPr>
              <w:t xml:space="preserve">To promote the programme and represent MD North to clients, stakeholders and partners </w:t>
            </w:r>
          </w:p>
          <w:p w14:paraId="06C2D79D" w14:textId="77777777" w:rsidR="0071312A" w:rsidRPr="00832787" w:rsidRDefault="0071312A" w:rsidP="00832787">
            <w:pPr>
              <w:pStyle w:val="ListParagraph"/>
              <w:numPr>
                <w:ilvl w:val="0"/>
                <w:numId w:val="32"/>
              </w:numPr>
              <w:rPr>
                <w:rFonts w:eastAsia="Arial" w:cstheme="minorHAnsi"/>
              </w:rPr>
            </w:pPr>
            <w:r w:rsidRPr="00832787">
              <w:rPr>
                <w:rFonts w:eastAsia="Arial" w:cstheme="minorHAnsi"/>
              </w:rPr>
              <w:t xml:space="preserve">To gather information and use our sector knowledge to advocate for museums within the sector at regional and national sector forums, and to build, broker and strengthen effective working relationships with key partners external to the sector. </w:t>
            </w:r>
          </w:p>
          <w:p w14:paraId="6A7B5EA9" w14:textId="77777777" w:rsidR="0071312A" w:rsidRPr="00832787" w:rsidRDefault="0071312A" w:rsidP="00832787">
            <w:pPr>
              <w:pStyle w:val="ListParagraph"/>
              <w:numPr>
                <w:ilvl w:val="0"/>
                <w:numId w:val="32"/>
              </w:numPr>
              <w:rPr>
                <w:rFonts w:eastAsia="Arial" w:cstheme="minorHAnsi"/>
              </w:rPr>
            </w:pPr>
            <w:r w:rsidRPr="00832787">
              <w:rPr>
                <w:rFonts w:eastAsia="Arial" w:cstheme="minorHAnsi"/>
              </w:rPr>
              <w:t xml:space="preserve">To champion and be an advocate for Accreditation at relevant local, regional and national meetings  </w:t>
            </w:r>
          </w:p>
          <w:p w14:paraId="42919C5B" w14:textId="79EF70E3" w:rsidR="0071312A" w:rsidRPr="00E74DCA" w:rsidRDefault="0071312A" w:rsidP="00E74DCA">
            <w:pPr>
              <w:pStyle w:val="ListParagraph"/>
              <w:numPr>
                <w:ilvl w:val="0"/>
                <w:numId w:val="32"/>
              </w:numPr>
              <w:rPr>
                <w:rFonts w:eastAsia="Arial" w:cstheme="minorHAnsi"/>
              </w:rPr>
            </w:pPr>
            <w:r w:rsidRPr="00832787">
              <w:rPr>
                <w:rFonts w:eastAsia="Arial" w:cstheme="minorHAnsi"/>
              </w:rPr>
              <w:t>To manage communications to museums by email and through the MD North website, newsletter and other channels</w:t>
            </w:r>
          </w:p>
          <w:p w14:paraId="4818E2A1" w14:textId="77777777" w:rsidR="008048AB" w:rsidRPr="008048AB" w:rsidRDefault="008048AB" w:rsidP="008048AB">
            <w:pPr>
              <w:rPr>
                <w:rFonts w:eastAsia="Arial" w:cstheme="minorHAnsi"/>
                <w:b/>
                <w:bCs/>
              </w:rPr>
            </w:pPr>
          </w:p>
          <w:p w14:paraId="7DBB0616" w14:textId="77777777" w:rsidR="008048AB" w:rsidRPr="008048AB" w:rsidRDefault="008048AB" w:rsidP="008048AB">
            <w:pPr>
              <w:rPr>
                <w:rFonts w:eastAsia="Arial" w:cstheme="minorHAnsi"/>
                <w:b/>
                <w:bCs/>
              </w:rPr>
            </w:pPr>
            <w:r w:rsidRPr="008048AB">
              <w:rPr>
                <w:rFonts w:eastAsia="Arial" w:cstheme="minorHAnsi"/>
                <w:b/>
                <w:bCs/>
              </w:rPr>
              <w:t>Other duties</w:t>
            </w:r>
          </w:p>
          <w:p w14:paraId="0AE584C3" w14:textId="77777777" w:rsidR="008048AB" w:rsidRDefault="008048AB" w:rsidP="00917229">
            <w:pPr>
              <w:pStyle w:val="ListParagraph"/>
              <w:numPr>
                <w:ilvl w:val="0"/>
                <w:numId w:val="36"/>
              </w:numPr>
              <w:rPr>
                <w:rFonts w:eastAsia="Arial" w:cstheme="minorHAnsi"/>
              </w:rPr>
            </w:pPr>
            <w:r w:rsidRPr="00E74DCA">
              <w:rPr>
                <w:rFonts w:eastAsia="Arial" w:cstheme="minorHAnsi"/>
              </w:rPr>
              <w:t>Promote and develop equality and diversity in line with YMT Equality Statement.</w:t>
            </w:r>
          </w:p>
          <w:p w14:paraId="2F414E92" w14:textId="66AF0AD4" w:rsidR="00F06E36" w:rsidRPr="00E74DCA" w:rsidRDefault="00242CC5" w:rsidP="00F06E36">
            <w:pPr>
              <w:pStyle w:val="ListParagraph"/>
              <w:numPr>
                <w:ilvl w:val="0"/>
                <w:numId w:val="36"/>
              </w:numPr>
              <w:rPr>
                <w:rFonts w:eastAsia="Arial" w:cstheme="minorHAnsi"/>
              </w:rPr>
            </w:pPr>
            <w:r>
              <w:rPr>
                <w:rFonts w:eastAsia="Arial" w:cstheme="minorHAnsi"/>
              </w:rPr>
              <w:t xml:space="preserve">Promote </w:t>
            </w:r>
            <w:r w:rsidR="00F06E36" w:rsidRPr="00F06E36">
              <w:rPr>
                <w:rFonts w:eastAsia="Arial" w:cstheme="minorHAnsi"/>
              </w:rPr>
              <w:t xml:space="preserve">environmental responsibility </w:t>
            </w:r>
            <w:r>
              <w:rPr>
                <w:rFonts w:eastAsia="Arial" w:cstheme="minorHAnsi"/>
              </w:rPr>
              <w:t>through the work of MD North</w:t>
            </w:r>
          </w:p>
          <w:p w14:paraId="2222EF9A" w14:textId="77777777" w:rsidR="008048AB" w:rsidRPr="00E74DCA" w:rsidRDefault="008048AB" w:rsidP="00917229">
            <w:pPr>
              <w:pStyle w:val="ListParagraph"/>
              <w:numPr>
                <w:ilvl w:val="0"/>
                <w:numId w:val="36"/>
              </w:numPr>
              <w:rPr>
                <w:rFonts w:eastAsia="Arial" w:cstheme="minorHAnsi"/>
              </w:rPr>
            </w:pPr>
            <w:r w:rsidRPr="00E74DCA">
              <w:rPr>
                <w:rFonts w:eastAsia="Arial" w:cstheme="minorHAnsi"/>
              </w:rPr>
              <w:t>To ensure safeguarding policies are adhered to and implemented.</w:t>
            </w:r>
          </w:p>
          <w:p w14:paraId="314EBAB7" w14:textId="77777777" w:rsidR="008048AB" w:rsidRPr="00E74DCA" w:rsidRDefault="008048AB" w:rsidP="00917229">
            <w:pPr>
              <w:pStyle w:val="ListParagraph"/>
              <w:numPr>
                <w:ilvl w:val="0"/>
                <w:numId w:val="36"/>
              </w:numPr>
              <w:rPr>
                <w:rFonts w:eastAsia="Arial" w:cstheme="minorHAnsi"/>
              </w:rPr>
            </w:pPr>
            <w:r w:rsidRPr="00E74DCA">
              <w:rPr>
                <w:rFonts w:eastAsia="Arial" w:cstheme="minorHAnsi"/>
              </w:rPr>
              <w:t>To ensure H&amp;S policies are adhered to and implemented.</w:t>
            </w:r>
          </w:p>
          <w:p w14:paraId="345DDB2B" w14:textId="77777777" w:rsidR="008048AB" w:rsidRPr="00E74DCA" w:rsidRDefault="008048AB" w:rsidP="00917229">
            <w:pPr>
              <w:pStyle w:val="ListParagraph"/>
              <w:numPr>
                <w:ilvl w:val="0"/>
                <w:numId w:val="36"/>
              </w:numPr>
              <w:rPr>
                <w:rFonts w:eastAsia="Arial" w:cstheme="minorHAnsi"/>
              </w:rPr>
            </w:pPr>
            <w:r w:rsidRPr="00E74DCA">
              <w:rPr>
                <w:rFonts w:eastAsia="Arial" w:cstheme="minorHAnsi"/>
              </w:rPr>
              <w:t xml:space="preserve">Support fundraising initiatives and donor development as required · </w:t>
            </w:r>
          </w:p>
          <w:p w14:paraId="0FADCE8D" w14:textId="4CAB4D92" w:rsidR="008048AB" w:rsidRPr="00E74DCA" w:rsidRDefault="008048AB" w:rsidP="00917229">
            <w:pPr>
              <w:pStyle w:val="ListParagraph"/>
              <w:numPr>
                <w:ilvl w:val="0"/>
                <w:numId w:val="36"/>
              </w:numPr>
              <w:rPr>
                <w:rFonts w:eastAsia="Arial"/>
              </w:rPr>
            </w:pPr>
            <w:r w:rsidRPr="00E74DCA">
              <w:rPr>
                <w:rFonts w:eastAsia="Arial"/>
              </w:rPr>
              <w:t>Act as advocate and ambassador for MD</w:t>
            </w:r>
            <w:r w:rsidR="16E2351F" w:rsidRPr="65C36940">
              <w:rPr>
                <w:rFonts w:eastAsia="Arial"/>
              </w:rPr>
              <w:t xml:space="preserve"> </w:t>
            </w:r>
            <w:r w:rsidRPr="00E74DCA">
              <w:rPr>
                <w:rFonts w:eastAsia="Arial"/>
              </w:rPr>
              <w:t xml:space="preserve">North </w:t>
            </w:r>
          </w:p>
          <w:p w14:paraId="19D9A71B" w14:textId="77777777" w:rsidR="008048AB" w:rsidRPr="00E74DCA" w:rsidRDefault="008048AB" w:rsidP="00917229">
            <w:pPr>
              <w:pStyle w:val="ListParagraph"/>
              <w:numPr>
                <w:ilvl w:val="0"/>
                <w:numId w:val="36"/>
              </w:numPr>
              <w:rPr>
                <w:rFonts w:eastAsia="Arial" w:cstheme="minorHAnsi"/>
              </w:rPr>
            </w:pPr>
            <w:r w:rsidRPr="00E74DCA">
              <w:rPr>
                <w:rFonts w:eastAsia="Arial" w:cstheme="minorHAnsi"/>
              </w:rPr>
              <w:t>Other duties may be required from time to time which are consistent with the grading of this post</w:t>
            </w:r>
          </w:p>
          <w:p w14:paraId="7D163956" w14:textId="77777777" w:rsidR="008048AB" w:rsidRDefault="008048AB" w:rsidP="7C7316D0">
            <w:pPr>
              <w:rPr>
                <w:rFonts w:eastAsia="Arial" w:cstheme="minorHAnsi"/>
                <w:b/>
                <w:bCs/>
              </w:rPr>
            </w:pPr>
          </w:p>
          <w:p w14:paraId="07B69F57" w14:textId="1C160061" w:rsidR="00333683" w:rsidRPr="00592B97" w:rsidRDefault="00E13A40" w:rsidP="00F5275F">
            <w:r w:rsidRPr="00E13A40">
              <w:rPr>
                <w:rFonts w:eastAsia="Arial" w:cstheme="minorHAnsi"/>
              </w:rPr>
              <w:t>Technical Accreditation support is based on a thorough knowledge and understanding of the eligibility stage and Accreditation Standard, the processes that underpin and support it and its applicability to museums of different sizes and scales</w:t>
            </w:r>
            <w:r>
              <w:rPr>
                <w:rFonts w:eastAsia="Arial" w:cstheme="minorHAnsi"/>
              </w:rPr>
              <w:t>.</w:t>
            </w:r>
          </w:p>
        </w:tc>
      </w:tr>
    </w:tbl>
    <w:p w14:paraId="49B0521E" w14:textId="77777777" w:rsidR="00333683" w:rsidRPr="00695FE1" w:rsidRDefault="00333683" w:rsidP="00333683">
      <w:pPr>
        <w:rPr>
          <w:rFonts w:eastAsia="Arial" w:cstheme="minorHAnsi"/>
        </w:rPr>
      </w:pPr>
    </w:p>
    <w:tbl>
      <w:tblPr>
        <w:tblStyle w:val="TableGrid"/>
        <w:tblW w:w="0" w:type="auto"/>
        <w:tblLook w:val="04A0" w:firstRow="1" w:lastRow="0" w:firstColumn="1" w:lastColumn="0" w:noHBand="0" w:noVBand="1"/>
      </w:tblPr>
      <w:tblGrid>
        <w:gridCol w:w="9016"/>
      </w:tblGrid>
      <w:tr w:rsidR="00333683" w:rsidRPr="00FE3E0D" w14:paraId="1B09E0C2" w14:textId="77777777" w:rsidTr="5F79D1B7">
        <w:tc>
          <w:tcPr>
            <w:tcW w:w="9016" w:type="dxa"/>
          </w:tcPr>
          <w:p w14:paraId="0C4B3669" w14:textId="1C51B9C3" w:rsidR="00333683" w:rsidRPr="00695FE1" w:rsidRDefault="00333683" w:rsidP="00333683">
            <w:pPr>
              <w:rPr>
                <w:rFonts w:eastAsia="Arial"/>
                <w:b/>
              </w:rPr>
            </w:pPr>
            <w:r w:rsidRPr="1BBAA19B">
              <w:rPr>
                <w:rFonts w:eastAsia="Arial"/>
                <w:lang w:val="en-US"/>
              </w:rPr>
              <w:br w:type="page"/>
            </w:r>
            <w:r w:rsidR="008F5C6C" w:rsidRPr="1BBAA19B">
              <w:rPr>
                <w:rFonts w:eastAsia="Arial"/>
                <w:b/>
                <w:lang w:val="en-US"/>
              </w:rPr>
              <w:t>3</w:t>
            </w:r>
            <w:proofErr w:type="gramStart"/>
            <w:r w:rsidRPr="1BBAA19B">
              <w:rPr>
                <w:rFonts w:eastAsia="Arial"/>
                <w:b/>
              </w:rPr>
              <w:t>.  Key</w:t>
            </w:r>
            <w:proofErr w:type="gramEnd"/>
            <w:r w:rsidRPr="1BBAA19B">
              <w:rPr>
                <w:rFonts w:eastAsia="Arial"/>
                <w:b/>
              </w:rPr>
              <w:t xml:space="preserve"> performance measures</w:t>
            </w:r>
            <w:r w:rsidR="008F5C6C" w:rsidRPr="1BBAA19B">
              <w:rPr>
                <w:rFonts w:eastAsia="Arial"/>
                <w:b/>
              </w:rPr>
              <w:t xml:space="preserve"> &amp;</w:t>
            </w:r>
            <w:r w:rsidR="6001BCDA" w:rsidRPr="1BBAA19B">
              <w:rPr>
                <w:rFonts w:eastAsia="Arial"/>
                <w:b/>
                <w:bCs/>
              </w:rPr>
              <w:t xml:space="preserve"> </w:t>
            </w:r>
            <w:r w:rsidR="008F5C6C" w:rsidRPr="1BBAA19B">
              <w:rPr>
                <w:rFonts w:eastAsia="Arial"/>
                <w:b/>
              </w:rPr>
              <w:t>objectives</w:t>
            </w:r>
          </w:p>
          <w:p w14:paraId="177929AF" w14:textId="4060F02B" w:rsidR="008F5C6C" w:rsidRPr="00695FE1" w:rsidRDefault="6519D3CD" w:rsidP="5F79D1B7">
            <w:pPr>
              <w:rPr>
                <w:rFonts w:eastAsia="Arial"/>
                <w:b/>
                <w:bCs/>
              </w:rPr>
            </w:pPr>
            <w:r w:rsidRPr="5F79D1B7">
              <w:rPr>
                <w:rFonts w:eastAsia="Arial"/>
                <w:b/>
                <w:bCs/>
              </w:rPr>
              <w:t>Contribute towards the delivery of team KPIs with a focus on Accreditation targets</w:t>
            </w:r>
          </w:p>
          <w:p w14:paraId="04373ECB" w14:textId="77777777" w:rsidR="006320FE" w:rsidRPr="00E74DCA" w:rsidRDefault="391625A9" w:rsidP="00E74DCA">
            <w:pPr>
              <w:rPr>
                <w:rFonts w:eastAsia="Arial"/>
                <w:b/>
                <w:bCs/>
              </w:rPr>
            </w:pPr>
            <w:r w:rsidRPr="00E74DCA">
              <w:rPr>
                <w:rFonts w:eastAsia="Arial"/>
                <w:b/>
                <w:bCs/>
              </w:rPr>
              <w:t>Museum Accreditation:</w:t>
            </w:r>
          </w:p>
          <w:p w14:paraId="5670AE96" w14:textId="77777777" w:rsidR="006320FE" w:rsidRPr="00143A72" w:rsidRDefault="391625A9" w:rsidP="5F79D1B7">
            <w:pPr>
              <w:pStyle w:val="ListParagraph"/>
              <w:numPr>
                <w:ilvl w:val="0"/>
                <w:numId w:val="22"/>
              </w:numPr>
              <w:rPr>
                <w:rFonts w:eastAsia="Arial"/>
              </w:rPr>
            </w:pPr>
            <w:r w:rsidRPr="00143A72">
              <w:rPr>
                <w:rFonts w:eastAsia="Arial"/>
              </w:rPr>
              <w:t>12.Number of mentoring skills development training and/or networking opportunities delivered for new and existing Accreditation Mentors.</w:t>
            </w:r>
          </w:p>
          <w:p w14:paraId="3BE69D37" w14:textId="77777777" w:rsidR="006320FE" w:rsidRPr="00143A72" w:rsidRDefault="391625A9" w:rsidP="5F79D1B7">
            <w:pPr>
              <w:pStyle w:val="ListParagraph"/>
              <w:numPr>
                <w:ilvl w:val="0"/>
                <w:numId w:val="22"/>
              </w:numPr>
              <w:rPr>
                <w:rFonts w:eastAsia="Arial"/>
              </w:rPr>
            </w:pPr>
            <w:r w:rsidRPr="00143A72">
              <w:rPr>
                <w:rFonts w:eastAsia="Arial"/>
              </w:rPr>
              <w:t>13.Number of Fully Accredited museums offered support to continue to maintain the standard.</w:t>
            </w:r>
          </w:p>
          <w:p w14:paraId="192A0FF7" w14:textId="77777777" w:rsidR="006320FE" w:rsidRPr="00143A72" w:rsidRDefault="391625A9" w:rsidP="5F79D1B7">
            <w:pPr>
              <w:pStyle w:val="ListParagraph"/>
              <w:numPr>
                <w:ilvl w:val="0"/>
                <w:numId w:val="22"/>
              </w:numPr>
              <w:rPr>
                <w:rFonts w:eastAsia="Arial"/>
              </w:rPr>
            </w:pPr>
            <w:r w:rsidRPr="00143A72">
              <w:rPr>
                <w:rFonts w:eastAsia="Arial"/>
              </w:rPr>
              <w:t>14.Number of Provisionally Accredited museums offered targeted support.</w:t>
            </w:r>
          </w:p>
          <w:p w14:paraId="7DB3270E" w14:textId="77777777" w:rsidR="006320FE" w:rsidRPr="00143A72" w:rsidRDefault="391625A9" w:rsidP="5F79D1B7">
            <w:pPr>
              <w:pStyle w:val="ListParagraph"/>
              <w:numPr>
                <w:ilvl w:val="0"/>
                <w:numId w:val="22"/>
              </w:numPr>
              <w:rPr>
                <w:rFonts w:eastAsia="Arial"/>
              </w:rPr>
            </w:pPr>
            <w:r w:rsidRPr="00143A72">
              <w:rPr>
                <w:rFonts w:eastAsia="Arial"/>
              </w:rPr>
              <w:t>15.Number of museums supported to submit an eligibility questionnaire for the scheme</w:t>
            </w:r>
          </w:p>
          <w:p w14:paraId="5CEE4A5B" w14:textId="77777777" w:rsidR="006320FE" w:rsidRPr="00143A72" w:rsidRDefault="391625A9" w:rsidP="5F79D1B7">
            <w:pPr>
              <w:pStyle w:val="ListParagraph"/>
              <w:numPr>
                <w:ilvl w:val="0"/>
                <w:numId w:val="22"/>
              </w:numPr>
              <w:rPr>
                <w:rFonts w:eastAsia="Arial"/>
              </w:rPr>
            </w:pPr>
            <w:r w:rsidRPr="00143A72">
              <w:rPr>
                <w:rFonts w:eastAsia="Arial"/>
              </w:rPr>
              <w:t>16.Number of Working Towards Accreditation museums offered targeted support</w:t>
            </w:r>
          </w:p>
          <w:p w14:paraId="3CA77214" w14:textId="77777777" w:rsidR="006320FE" w:rsidRPr="00143A72" w:rsidRDefault="391625A9" w:rsidP="5F79D1B7">
            <w:pPr>
              <w:pStyle w:val="ListParagraph"/>
              <w:numPr>
                <w:ilvl w:val="0"/>
                <w:numId w:val="22"/>
              </w:numPr>
              <w:rPr>
                <w:rFonts w:eastAsia="Arial"/>
              </w:rPr>
            </w:pPr>
            <w:r w:rsidRPr="00143A72">
              <w:rPr>
                <w:rFonts w:eastAsia="Arial"/>
              </w:rPr>
              <w:t>17.Number of new Accreditation Mentors recruited.</w:t>
            </w:r>
          </w:p>
          <w:p w14:paraId="7ED04E1E" w14:textId="77777777" w:rsidR="006320FE" w:rsidRPr="00143A72" w:rsidRDefault="391625A9" w:rsidP="5F79D1B7">
            <w:pPr>
              <w:pStyle w:val="ListParagraph"/>
              <w:numPr>
                <w:ilvl w:val="0"/>
                <w:numId w:val="22"/>
              </w:numPr>
              <w:rPr>
                <w:rFonts w:eastAsia="Arial"/>
              </w:rPr>
            </w:pPr>
            <w:r w:rsidRPr="00143A72">
              <w:rPr>
                <w:rFonts w:eastAsia="Arial"/>
              </w:rPr>
              <w:t>18.Number of training and/or networking opportunities targeting non-Accredited museums and heritage organisations to find out about the Accreditation scheme</w:t>
            </w:r>
          </w:p>
          <w:p w14:paraId="295ACA26" w14:textId="174CAE1E" w:rsidR="00333683" w:rsidRPr="00E74DCA" w:rsidRDefault="00333683" w:rsidP="00E74DCA">
            <w:pPr>
              <w:pStyle w:val="ListParagraph"/>
            </w:pPr>
          </w:p>
        </w:tc>
      </w:tr>
    </w:tbl>
    <w:p w14:paraId="65003ADB" w14:textId="77777777" w:rsidR="00333683" w:rsidRPr="0038324E" w:rsidRDefault="00333683" w:rsidP="00333683">
      <w:pPr>
        <w:rPr>
          <w:rFonts w:eastAsia="Arial" w:cstheme="minorHAnsi"/>
        </w:rPr>
      </w:pPr>
    </w:p>
    <w:tbl>
      <w:tblPr>
        <w:tblStyle w:val="TableGrid"/>
        <w:tblW w:w="0" w:type="auto"/>
        <w:tblLook w:val="04A0" w:firstRow="1" w:lastRow="0" w:firstColumn="1" w:lastColumn="0" w:noHBand="0" w:noVBand="1"/>
      </w:tblPr>
      <w:tblGrid>
        <w:gridCol w:w="9016"/>
      </w:tblGrid>
      <w:tr w:rsidR="008F5C6C" w:rsidRPr="00FE3E0D" w14:paraId="769074F7" w14:textId="77777777" w:rsidTr="0B4053B3">
        <w:tc>
          <w:tcPr>
            <w:tcW w:w="9016" w:type="dxa"/>
          </w:tcPr>
          <w:p w14:paraId="63A18688" w14:textId="77777777" w:rsidR="008F5C6C" w:rsidRPr="0038324E" w:rsidRDefault="008F5C6C" w:rsidP="00333683">
            <w:pPr>
              <w:rPr>
                <w:rFonts w:eastAsia="Arial" w:cstheme="minorHAnsi"/>
                <w:b/>
                <w:bCs/>
              </w:rPr>
            </w:pPr>
            <w:r w:rsidRPr="0038324E">
              <w:rPr>
                <w:rFonts w:eastAsia="Arial" w:cstheme="minorHAnsi"/>
                <w:b/>
                <w:bCs/>
              </w:rPr>
              <w:t xml:space="preserve">4. </w:t>
            </w:r>
            <w:r w:rsidR="00A579C9" w:rsidRPr="0038324E">
              <w:rPr>
                <w:rFonts w:eastAsia="Arial" w:cstheme="minorHAnsi"/>
                <w:b/>
                <w:bCs/>
              </w:rPr>
              <w:t>Key responsibilities e.g. budget, staff, etc</w:t>
            </w:r>
          </w:p>
          <w:p w14:paraId="59997CD3" w14:textId="77777777" w:rsidR="00A579C9" w:rsidRPr="0038324E" w:rsidRDefault="00A579C9" w:rsidP="00333683">
            <w:pPr>
              <w:rPr>
                <w:rFonts w:eastAsia="Arial" w:cstheme="minorHAnsi"/>
              </w:rPr>
            </w:pPr>
          </w:p>
          <w:p w14:paraId="41C6ABAC" w14:textId="7D2705C5" w:rsidR="004C2449" w:rsidRDefault="00FB315B" w:rsidP="00FB315B">
            <w:pPr>
              <w:pStyle w:val="ListParagraph"/>
              <w:numPr>
                <w:ilvl w:val="0"/>
                <w:numId w:val="23"/>
              </w:numPr>
              <w:rPr>
                <w:rFonts w:eastAsia="Arial" w:cstheme="minorHAnsi"/>
              </w:rPr>
            </w:pPr>
            <w:r w:rsidRPr="00FB315B">
              <w:rPr>
                <w:rFonts w:eastAsia="Arial" w:cstheme="minorHAnsi"/>
              </w:rPr>
              <w:lastRenderedPageBreak/>
              <w:t>Be accountable for managing strategic relationships with clients and stakeholders focussing on museums applying for Accreditation or Working Towards Accreditation (c. 120 per annum)</w:t>
            </w:r>
            <w:r w:rsidR="004C2449" w:rsidRPr="004C2449">
              <w:rPr>
                <w:rFonts w:eastAsia="Arial" w:cstheme="minorHAnsi"/>
              </w:rPr>
              <w:t xml:space="preserve"> and provide support to any of the 400-500 museum sites in the area.</w:t>
            </w:r>
          </w:p>
          <w:p w14:paraId="52962EE1" w14:textId="5D7C2C5E" w:rsidR="00A579C9" w:rsidRPr="0038324E" w:rsidRDefault="005253BF" w:rsidP="0B4053B3">
            <w:pPr>
              <w:pStyle w:val="ListParagraph"/>
              <w:numPr>
                <w:ilvl w:val="0"/>
                <w:numId w:val="23"/>
              </w:numPr>
              <w:rPr>
                <w:rFonts w:eastAsia="Arial"/>
              </w:rPr>
            </w:pPr>
            <w:r w:rsidRPr="0B4053B3">
              <w:rPr>
                <w:rFonts w:eastAsia="Arial"/>
              </w:rPr>
              <w:t>Project management of M</w:t>
            </w:r>
            <w:r w:rsidR="00D45E04" w:rsidRPr="0B4053B3">
              <w:rPr>
                <w:rFonts w:eastAsia="Arial"/>
              </w:rPr>
              <w:t xml:space="preserve">useum </w:t>
            </w:r>
            <w:r w:rsidRPr="0B4053B3">
              <w:rPr>
                <w:rFonts w:eastAsia="Arial"/>
              </w:rPr>
              <w:t>D</w:t>
            </w:r>
            <w:r w:rsidR="00D45E04" w:rsidRPr="0B4053B3">
              <w:rPr>
                <w:rFonts w:eastAsia="Arial"/>
              </w:rPr>
              <w:t xml:space="preserve">evelopment </w:t>
            </w:r>
            <w:r w:rsidRPr="0B4053B3">
              <w:rPr>
                <w:rFonts w:eastAsia="Arial"/>
              </w:rPr>
              <w:t>North colleagues and c</w:t>
            </w:r>
            <w:r w:rsidR="003441D9" w:rsidRPr="0B4053B3">
              <w:rPr>
                <w:rFonts w:eastAsia="Arial"/>
              </w:rPr>
              <w:t>ontractor</w:t>
            </w:r>
            <w:r w:rsidRPr="0B4053B3">
              <w:rPr>
                <w:rFonts w:eastAsia="Arial"/>
              </w:rPr>
              <w:t>s</w:t>
            </w:r>
            <w:r w:rsidR="0080681B" w:rsidRPr="0B4053B3">
              <w:rPr>
                <w:rFonts w:eastAsia="Arial"/>
              </w:rPr>
              <w:t xml:space="preserve"> relating to </w:t>
            </w:r>
            <w:r w:rsidR="00C36F34" w:rsidRPr="0B4053B3">
              <w:rPr>
                <w:rFonts w:eastAsia="Arial"/>
              </w:rPr>
              <w:t xml:space="preserve">Accreditation </w:t>
            </w:r>
            <w:r w:rsidR="00FB315B">
              <w:rPr>
                <w:rFonts w:eastAsia="Arial"/>
              </w:rPr>
              <w:t xml:space="preserve">or </w:t>
            </w:r>
            <w:r w:rsidR="009204F2">
              <w:rPr>
                <w:rFonts w:eastAsia="Arial"/>
              </w:rPr>
              <w:t>Organisational Health</w:t>
            </w:r>
            <w:r w:rsidR="00FB315B">
              <w:rPr>
                <w:rFonts w:eastAsia="Arial"/>
              </w:rPr>
              <w:t xml:space="preserve"> </w:t>
            </w:r>
            <w:r w:rsidR="00C36F34" w:rsidRPr="0B4053B3">
              <w:rPr>
                <w:rFonts w:eastAsia="Arial"/>
              </w:rPr>
              <w:t>initiatives</w:t>
            </w:r>
            <w:r w:rsidR="79479A2D" w:rsidRPr="0B4053B3">
              <w:rPr>
                <w:rFonts w:eastAsia="Arial"/>
              </w:rPr>
              <w:t>. Total value of team revenue budget from which projects will be drawn is c. £200,000</w:t>
            </w:r>
          </w:p>
          <w:p w14:paraId="6275A1C8" w14:textId="7846B0E7" w:rsidR="00987F3E" w:rsidRPr="0038324E" w:rsidRDefault="63C178A9" w:rsidP="0B4053B3">
            <w:pPr>
              <w:pStyle w:val="ListParagraph"/>
              <w:numPr>
                <w:ilvl w:val="0"/>
                <w:numId w:val="23"/>
              </w:numPr>
              <w:rPr>
                <w:rFonts w:eastAsia="Arial"/>
              </w:rPr>
            </w:pPr>
            <w:r w:rsidRPr="0B4053B3">
              <w:rPr>
                <w:rFonts w:eastAsia="Arial"/>
              </w:rPr>
              <w:t xml:space="preserve">Assessment and monitoring of Accreditation related grants up to a </w:t>
            </w:r>
            <w:r w:rsidR="6A02ADBE" w:rsidRPr="0B4053B3">
              <w:rPr>
                <w:rFonts w:eastAsia="Arial"/>
              </w:rPr>
              <w:t xml:space="preserve">theoretical </w:t>
            </w:r>
            <w:r w:rsidRPr="0B4053B3">
              <w:rPr>
                <w:rFonts w:eastAsia="Arial"/>
              </w:rPr>
              <w:t>maximum of £</w:t>
            </w:r>
            <w:r w:rsidR="6A02ADBE" w:rsidRPr="0B4053B3">
              <w:rPr>
                <w:rFonts w:eastAsia="Arial"/>
              </w:rPr>
              <w:t>80,000</w:t>
            </w:r>
            <w:r w:rsidR="7A0E6D43" w:rsidRPr="0B4053B3">
              <w:rPr>
                <w:rFonts w:eastAsia="Arial"/>
              </w:rPr>
              <w:t xml:space="preserve"> per annum</w:t>
            </w:r>
            <w:r w:rsidR="13A3FAA9" w:rsidRPr="0B4053B3">
              <w:rPr>
                <w:rFonts w:eastAsia="Arial"/>
              </w:rPr>
              <w:t xml:space="preserve"> (within the £200,000 above)</w:t>
            </w:r>
          </w:p>
          <w:p w14:paraId="65D34F27" w14:textId="746B7491" w:rsidR="00A579C9" w:rsidRPr="0038324E" w:rsidRDefault="00A579C9" w:rsidP="00333683">
            <w:pPr>
              <w:rPr>
                <w:rFonts w:eastAsia="Arial" w:cstheme="minorHAnsi"/>
              </w:rPr>
            </w:pPr>
          </w:p>
        </w:tc>
      </w:tr>
    </w:tbl>
    <w:p w14:paraId="116BCC60" w14:textId="77777777" w:rsidR="008F5C6C" w:rsidRPr="0038324E" w:rsidRDefault="008F5C6C" w:rsidP="00333683">
      <w:pPr>
        <w:rPr>
          <w:rFonts w:eastAsia="Arial" w:cstheme="minorHAnsi"/>
        </w:rPr>
      </w:pPr>
    </w:p>
    <w:tbl>
      <w:tblPr>
        <w:tblStyle w:val="TableGrid"/>
        <w:tblW w:w="0" w:type="auto"/>
        <w:tblLook w:val="04A0" w:firstRow="1" w:lastRow="0" w:firstColumn="1" w:lastColumn="0" w:noHBand="0" w:noVBand="1"/>
      </w:tblPr>
      <w:tblGrid>
        <w:gridCol w:w="9016"/>
      </w:tblGrid>
      <w:tr w:rsidR="002C5932" w:rsidRPr="00FE3E0D" w14:paraId="09A99B7C" w14:textId="77777777" w:rsidTr="5F79D1B7">
        <w:tc>
          <w:tcPr>
            <w:tcW w:w="9016" w:type="dxa"/>
          </w:tcPr>
          <w:p w14:paraId="54DECF3B" w14:textId="6DAFAD89" w:rsidR="002C5932" w:rsidRPr="0038324E" w:rsidRDefault="002C5932" w:rsidP="7C7316D0">
            <w:pPr>
              <w:rPr>
                <w:rFonts w:eastAsia="Franklin Gothic Book" w:cstheme="minorHAnsi"/>
                <w:b/>
                <w:bCs/>
                <w:sz w:val="24"/>
                <w:szCs w:val="24"/>
              </w:rPr>
            </w:pPr>
            <w:r w:rsidRPr="0038324E">
              <w:rPr>
                <w:rFonts w:eastAsia="Franklin Gothic Book" w:cstheme="minorHAnsi"/>
                <w:b/>
                <w:bCs/>
                <w:sz w:val="24"/>
                <w:szCs w:val="24"/>
              </w:rPr>
              <w:t>5.  Knowledge, skills</w:t>
            </w:r>
            <w:r w:rsidR="00D16481" w:rsidRPr="0038324E">
              <w:rPr>
                <w:rFonts w:eastAsia="Franklin Gothic Book" w:cstheme="minorHAnsi"/>
                <w:b/>
                <w:bCs/>
                <w:sz w:val="24"/>
                <w:szCs w:val="24"/>
              </w:rPr>
              <w:t xml:space="preserve"> &amp; b</w:t>
            </w:r>
            <w:r w:rsidR="00CB051C" w:rsidRPr="0038324E">
              <w:rPr>
                <w:rFonts w:eastAsia="Franklin Gothic Book" w:cstheme="minorHAnsi"/>
                <w:b/>
                <w:bCs/>
                <w:sz w:val="24"/>
                <w:szCs w:val="24"/>
              </w:rPr>
              <w:t>ehaviours</w:t>
            </w:r>
          </w:p>
          <w:p w14:paraId="0749B3E2" w14:textId="77777777" w:rsidR="00AB0ADF" w:rsidRPr="0038324E" w:rsidRDefault="00AB0ADF" w:rsidP="7C7316D0">
            <w:pPr>
              <w:rPr>
                <w:rFonts w:eastAsia="Franklin Gothic Book" w:cstheme="minorHAnsi"/>
                <w:b/>
                <w:bCs/>
                <w:sz w:val="24"/>
                <w:szCs w:val="24"/>
              </w:rPr>
            </w:pPr>
          </w:p>
          <w:p w14:paraId="32F93CEC" w14:textId="1EA2FEB5" w:rsidR="00CB051C" w:rsidRPr="0038324E" w:rsidRDefault="00CB051C" w:rsidP="7C7316D0">
            <w:pPr>
              <w:rPr>
                <w:rFonts w:eastAsia="Franklin Gothic Book" w:cstheme="minorHAnsi"/>
                <w:sz w:val="24"/>
                <w:szCs w:val="24"/>
              </w:rPr>
            </w:pPr>
          </w:p>
          <w:p w14:paraId="26E0659D" w14:textId="393ED4A3" w:rsidR="003441D9" w:rsidRPr="001B5F8F" w:rsidRDefault="003441D9" w:rsidP="7C7316D0">
            <w:pPr>
              <w:rPr>
                <w:rFonts w:eastAsia="Franklin Gothic Book" w:cstheme="minorHAnsi"/>
                <w:b/>
                <w:bCs/>
                <w:sz w:val="24"/>
                <w:szCs w:val="24"/>
              </w:rPr>
            </w:pPr>
            <w:r w:rsidRPr="001B5F8F">
              <w:rPr>
                <w:rFonts w:eastAsia="Franklin Gothic Book" w:cstheme="minorHAnsi"/>
                <w:b/>
                <w:bCs/>
                <w:sz w:val="24"/>
                <w:szCs w:val="24"/>
              </w:rPr>
              <w:t>Knowledge</w:t>
            </w:r>
          </w:p>
          <w:p w14:paraId="37334F00" w14:textId="77777777" w:rsidR="006C6EB2" w:rsidRPr="0038324E" w:rsidRDefault="006C6EB2" w:rsidP="003441D9">
            <w:pPr>
              <w:spacing w:after="160" w:line="259" w:lineRule="auto"/>
              <w:rPr>
                <w:rFonts w:eastAsia="Franklin Gothic Book" w:cstheme="minorHAnsi"/>
                <w:sz w:val="24"/>
                <w:szCs w:val="24"/>
              </w:rPr>
            </w:pPr>
            <w:r w:rsidRPr="0038324E">
              <w:rPr>
                <w:rFonts w:eastAsia="Franklin Gothic Book" w:cstheme="minorHAnsi"/>
                <w:sz w:val="24"/>
                <w:szCs w:val="24"/>
              </w:rPr>
              <w:t>Essential</w:t>
            </w:r>
          </w:p>
          <w:p w14:paraId="7611DBD7" w14:textId="313B0B61" w:rsidR="003441D9" w:rsidRPr="001B5F8F" w:rsidRDefault="003441D9" w:rsidP="001B5F8F">
            <w:pPr>
              <w:pStyle w:val="ListParagraph"/>
              <w:numPr>
                <w:ilvl w:val="0"/>
                <w:numId w:val="24"/>
              </w:numPr>
              <w:rPr>
                <w:rFonts w:eastAsia="Franklin Gothic Book" w:cstheme="minorHAnsi"/>
                <w:sz w:val="24"/>
                <w:szCs w:val="24"/>
              </w:rPr>
            </w:pPr>
            <w:r w:rsidRPr="001B5F8F">
              <w:rPr>
                <w:rFonts w:eastAsia="Franklin Gothic Book" w:cstheme="minorHAnsi"/>
                <w:sz w:val="24"/>
                <w:szCs w:val="24"/>
              </w:rPr>
              <w:t xml:space="preserve">Evidence of </w:t>
            </w:r>
            <w:proofErr w:type="gramStart"/>
            <w:r w:rsidRPr="001B5F8F">
              <w:rPr>
                <w:rFonts w:eastAsia="Franklin Gothic Book" w:cstheme="minorHAnsi"/>
                <w:sz w:val="24"/>
                <w:szCs w:val="24"/>
              </w:rPr>
              <w:t>experience based</w:t>
            </w:r>
            <w:proofErr w:type="gramEnd"/>
            <w:r w:rsidRPr="001B5F8F">
              <w:rPr>
                <w:rFonts w:eastAsia="Franklin Gothic Book" w:cstheme="minorHAnsi"/>
                <w:sz w:val="24"/>
                <w:szCs w:val="24"/>
              </w:rPr>
              <w:t xml:space="preserve"> competency in a museum and gallery setting equivalent to a level 7 </w:t>
            </w:r>
            <w:r w:rsidR="007142B2" w:rsidRPr="001B5F8F">
              <w:rPr>
                <w:rFonts w:eastAsia="Franklin Gothic Book" w:cstheme="minorHAnsi"/>
                <w:sz w:val="24"/>
                <w:szCs w:val="24"/>
              </w:rPr>
              <w:t xml:space="preserve">knowledge </w:t>
            </w:r>
            <w:r w:rsidRPr="001B5F8F">
              <w:rPr>
                <w:rFonts w:eastAsia="Franklin Gothic Book" w:cstheme="minorHAnsi"/>
                <w:sz w:val="24"/>
                <w:szCs w:val="24"/>
              </w:rPr>
              <w:t xml:space="preserve">qualification (e.g. master’s degree). </w:t>
            </w:r>
          </w:p>
          <w:p w14:paraId="5828291E" w14:textId="2B11B799" w:rsidR="002E7C4D" w:rsidRPr="002E7C4D" w:rsidRDefault="589239C8" w:rsidP="5F79D1B7">
            <w:pPr>
              <w:pStyle w:val="ListParagraph"/>
              <w:numPr>
                <w:ilvl w:val="0"/>
                <w:numId w:val="24"/>
              </w:numPr>
              <w:rPr>
                <w:rFonts w:eastAsia="Franklin Gothic Book"/>
                <w:sz w:val="24"/>
                <w:szCs w:val="24"/>
              </w:rPr>
            </w:pPr>
            <w:r w:rsidRPr="5F79D1B7">
              <w:rPr>
                <w:rFonts w:eastAsia="Franklin Gothic Book"/>
                <w:sz w:val="24"/>
                <w:szCs w:val="24"/>
              </w:rPr>
              <w:t>Detailed practical knowledge of a museum specialist function and management level experience of the overall functioning of a museum.</w:t>
            </w:r>
          </w:p>
          <w:p w14:paraId="44FE4FA5" w14:textId="3AD3BE46" w:rsidR="00BE24AF" w:rsidRDefault="00BE24AF" w:rsidP="00BE24AF">
            <w:pPr>
              <w:pStyle w:val="ListParagraph"/>
              <w:numPr>
                <w:ilvl w:val="0"/>
                <w:numId w:val="24"/>
              </w:numPr>
              <w:rPr>
                <w:rFonts w:eastAsia="Franklin Gothic Book" w:cstheme="minorHAnsi"/>
                <w:sz w:val="24"/>
                <w:szCs w:val="24"/>
              </w:rPr>
            </w:pPr>
            <w:r w:rsidRPr="001B5F8F">
              <w:rPr>
                <w:rFonts w:eastAsia="Franklin Gothic Book" w:cstheme="minorHAnsi"/>
                <w:sz w:val="24"/>
                <w:szCs w:val="24"/>
              </w:rPr>
              <w:t>Understanding of the requirements and good practice relating to UK Accreditation Standard</w:t>
            </w:r>
          </w:p>
          <w:p w14:paraId="7792B5FE" w14:textId="0AC42A5B" w:rsidR="002E7C4D" w:rsidRPr="002E7C4D" w:rsidRDefault="002E7C4D" w:rsidP="002E7C4D">
            <w:pPr>
              <w:pStyle w:val="ListParagraph"/>
              <w:numPr>
                <w:ilvl w:val="0"/>
                <w:numId w:val="24"/>
              </w:numPr>
              <w:rPr>
                <w:rFonts w:eastAsia="Franklin Gothic Book" w:cstheme="minorHAnsi"/>
                <w:sz w:val="24"/>
                <w:szCs w:val="24"/>
              </w:rPr>
            </w:pPr>
            <w:r w:rsidRPr="002E7C4D">
              <w:rPr>
                <w:rFonts w:eastAsia="Franklin Gothic Book" w:cstheme="minorHAnsi"/>
                <w:sz w:val="24"/>
                <w:szCs w:val="24"/>
              </w:rPr>
              <w:t>Awareness of current public policy relating to culture, local government, education, tourism, community issues</w:t>
            </w:r>
          </w:p>
          <w:p w14:paraId="2AE544D1" w14:textId="448DF6FE" w:rsidR="002E7C4D" w:rsidRPr="001B5F8F" w:rsidRDefault="002E7C4D" w:rsidP="002E7C4D">
            <w:pPr>
              <w:pStyle w:val="ListParagraph"/>
              <w:numPr>
                <w:ilvl w:val="0"/>
                <w:numId w:val="24"/>
              </w:numPr>
              <w:rPr>
                <w:rFonts w:eastAsia="Franklin Gothic Book" w:cstheme="minorHAnsi"/>
                <w:sz w:val="24"/>
                <w:szCs w:val="24"/>
              </w:rPr>
            </w:pPr>
            <w:r w:rsidRPr="002E7C4D">
              <w:rPr>
                <w:rFonts w:eastAsia="Franklin Gothic Book" w:cstheme="minorHAnsi"/>
                <w:sz w:val="24"/>
                <w:szCs w:val="24"/>
              </w:rPr>
              <w:t>Awareness of Health and Safety policies and practices for self (and especially lone working), colleagues and museum clients</w:t>
            </w:r>
          </w:p>
          <w:p w14:paraId="1A65B1A0" w14:textId="77777777" w:rsidR="00D67A4E" w:rsidRPr="0038324E" w:rsidRDefault="00D67A4E" w:rsidP="7C7316D0">
            <w:pPr>
              <w:rPr>
                <w:rFonts w:eastAsia="Franklin Gothic Book" w:cstheme="minorHAnsi"/>
                <w:sz w:val="24"/>
                <w:szCs w:val="24"/>
              </w:rPr>
            </w:pPr>
          </w:p>
          <w:p w14:paraId="6E12187A" w14:textId="6C68733B" w:rsidR="00CB051C" w:rsidRPr="0038324E" w:rsidRDefault="00D67A4E" w:rsidP="7C7316D0">
            <w:pPr>
              <w:rPr>
                <w:rFonts w:eastAsia="Franklin Gothic Book" w:cstheme="minorHAnsi"/>
                <w:b/>
                <w:bCs/>
                <w:sz w:val="24"/>
                <w:szCs w:val="24"/>
              </w:rPr>
            </w:pPr>
            <w:r w:rsidRPr="001B5F8F">
              <w:rPr>
                <w:rFonts w:eastAsia="Franklin Gothic Book" w:cstheme="minorHAnsi"/>
                <w:sz w:val="24"/>
                <w:szCs w:val="24"/>
              </w:rPr>
              <w:t>Desirable</w:t>
            </w:r>
          </w:p>
          <w:p w14:paraId="4BC4C8B1" w14:textId="5534FDC7" w:rsidR="00B2383E" w:rsidRPr="00B2383E" w:rsidRDefault="2AE28747" w:rsidP="5F79D1B7">
            <w:pPr>
              <w:pStyle w:val="ListParagraph"/>
              <w:numPr>
                <w:ilvl w:val="0"/>
                <w:numId w:val="25"/>
              </w:numPr>
              <w:rPr>
                <w:rFonts w:eastAsia="Franklin Gothic Book"/>
                <w:sz w:val="24"/>
                <w:szCs w:val="24"/>
              </w:rPr>
            </w:pPr>
            <w:r w:rsidRPr="5F79D1B7">
              <w:rPr>
                <w:rFonts w:eastAsia="Franklin Gothic Book"/>
                <w:sz w:val="24"/>
                <w:szCs w:val="24"/>
              </w:rPr>
              <w:t xml:space="preserve">Understanding of devising training and </w:t>
            </w:r>
            <w:r w:rsidR="14658F7C" w:rsidRPr="5F79D1B7">
              <w:rPr>
                <w:rFonts w:eastAsia="Franklin Gothic Book"/>
                <w:sz w:val="24"/>
                <w:szCs w:val="24"/>
              </w:rPr>
              <w:t xml:space="preserve">organisational </w:t>
            </w:r>
            <w:r w:rsidRPr="5F79D1B7">
              <w:rPr>
                <w:rFonts w:eastAsia="Franklin Gothic Book"/>
                <w:sz w:val="24"/>
                <w:szCs w:val="24"/>
              </w:rPr>
              <w:t>development programmes to meet worker and organisational development needs in museums and gallery settings</w:t>
            </w:r>
          </w:p>
          <w:p w14:paraId="344885E3" w14:textId="61BD3F6C" w:rsidR="003D6EC1" w:rsidRPr="001B5F8F" w:rsidRDefault="00B2383E" w:rsidP="00B2383E">
            <w:pPr>
              <w:pStyle w:val="ListParagraph"/>
              <w:numPr>
                <w:ilvl w:val="0"/>
                <w:numId w:val="25"/>
              </w:numPr>
              <w:rPr>
                <w:rFonts w:eastAsia="Franklin Gothic Book" w:cstheme="minorHAnsi"/>
                <w:sz w:val="24"/>
                <w:szCs w:val="24"/>
              </w:rPr>
            </w:pPr>
            <w:r w:rsidRPr="00B2383E">
              <w:rPr>
                <w:rFonts w:eastAsia="Franklin Gothic Book" w:cstheme="minorHAnsi"/>
                <w:sz w:val="24"/>
                <w:szCs w:val="24"/>
              </w:rPr>
              <w:t>Excellent understanding of the public policy agenda regarding museums, local government and Registered Charities</w:t>
            </w:r>
            <w:r w:rsidR="003D6EC1" w:rsidRPr="001B5F8F">
              <w:rPr>
                <w:rFonts w:eastAsia="Franklin Gothic Book" w:cstheme="minorHAnsi"/>
                <w:sz w:val="24"/>
                <w:szCs w:val="24"/>
              </w:rPr>
              <w:t xml:space="preserve"> </w:t>
            </w:r>
          </w:p>
          <w:p w14:paraId="07EC7F97" w14:textId="746DCF6C" w:rsidR="00CB051C" w:rsidRPr="001B5F8F" w:rsidRDefault="7BA056D7" w:rsidP="001B5F8F">
            <w:pPr>
              <w:pStyle w:val="ListParagraph"/>
              <w:numPr>
                <w:ilvl w:val="0"/>
                <w:numId w:val="25"/>
              </w:numPr>
              <w:rPr>
                <w:rFonts w:eastAsia="Franklin Gothic Book" w:cstheme="minorHAnsi"/>
                <w:sz w:val="24"/>
                <w:szCs w:val="24"/>
              </w:rPr>
            </w:pPr>
            <w:r w:rsidRPr="001B5F8F">
              <w:rPr>
                <w:rFonts w:eastAsia="Franklin Gothic Book"/>
                <w:sz w:val="24"/>
                <w:szCs w:val="24"/>
              </w:rPr>
              <w:t xml:space="preserve">Understanding </w:t>
            </w:r>
            <w:r w:rsidR="00BE24AF">
              <w:rPr>
                <w:rFonts w:eastAsia="Franklin Gothic Book"/>
                <w:sz w:val="24"/>
                <w:szCs w:val="24"/>
              </w:rPr>
              <w:t xml:space="preserve">of </w:t>
            </w:r>
            <w:r w:rsidR="125B8C01" w:rsidRPr="001B5F8F">
              <w:rPr>
                <w:rFonts w:eastAsia="Franklin Gothic Book"/>
                <w:sz w:val="24"/>
                <w:szCs w:val="24"/>
              </w:rPr>
              <w:t xml:space="preserve">UKRG, GIS and Acceptance in Lieu as they relate to museum </w:t>
            </w:r>
            <w:r w:rsidR="7ACAA59E" w:rsidRPr="3C7E5FAE">
              <w:rPr>
                <w:rFonts w:eastAsia="Franklin Gothic Book"/>
                <w:sz w:val="24"/>
                <w:szCs w:val="24"/>
              </w:rPr>
              <w:t>policies</w:t>
            </w:r>
            <w:r w:rsidR="125B8C01" w:rsidRPr="001B5F8F">
              <w:rPr>
                <w:rFonts w:eastAsia="Franklin Gothic Book"/>
                <w:sz w:val="24"/>
                <w:szCs w:val="24"/>
              </w:rPr>
              <w:t>, plans and procedures</w:t>
            </w:r>
          </w:p>
          <w:p w14:paraId="7054773E" w14:textId="77777777" w:rsidR="00D67A4E" w:rsidRPr="0038324E" w:rsidRDefault="00D67A4E" w:rsidP="7C7316D0">
            <w:pPr>
              <w:rPr>
                <w:rFonts w:eastAsia="Franklin Gothic Book" w:cstheme="minorHAnsi"/>
                <w:sz w:val="24"/>
                <w:szCs w:val="24"/>
              </w:rPr>
            </w:pPr>
          </w:p>
          <w:p w14:paraId="0E96CC7F" w14:textId="2E5331B3" w:rsidR="00D67A4E" w:rsidRPr="001B5F8F" w:rsidRDefault="003441D9" w:rsidP="7C7316D0">
            <w:pPr>
              <w:rPr>
                <w:rFonts w:eastAsia="Franklin Gothic Book" w:cstheme="minorHAnsi"/>
                <w:b/>
                <w:bCs/>
                <w:sz w:val="24"/>
                <w:szCs w:val="24"/>
              </w:rPr>
            </w:pPr>
            <w:r w:rsidRPr="001B5F8F">
              <w:rPr>
                <w:rFonts w:eastAsia="Franklin Gothic Book" w:cstheme="minorHAnsi"/>
                <w:b/>
                <w:bCs/>
                <w:sz w:val="24"/>
                <w:szCs w:val="24"/>
              </w:rPr>
              <w:t>Skills</w:t>
            </w:r>
          </w:p>
          <w:p w14:paraId="68CBF85A" w14:textId="77777777" w:rsidR="006253D3" w:rsidRPr="0038324E" w:rsidRDefault="006253D3" w:rsidP="003441D9">
            <w:pPr>
              <w:spacing w:after="160" w:line="259" w:lineRule="auto"/>
              <w:rPr>
                <w:rFonts w:eastAsia="Franklin Gothic Book" w:cstheme="minorHAnsi"/>
                <w:sz w:val="24"/>
                <w:szCs w:val="24"/>
              </w:rPr>
            </w:pPr>
            <w:r w:rsidRPr="0038324E">
              <w:rPr>
                <w:rFonts w:eastAsia="Franklin Gothic Book" w:cstheme="minorHAnsi"/>
                <w:sz w:val="24"/>
                <w:szCs w:val="24"/>
              </w:rPr>
              <w:t>Essential</w:t>
            </w:r>
          </w:p>
          <w:p w14:paraId="3DDD72A9" w14:textId="385F3BB0" w:rsidR="00523EAF" w:rsidRPr="00523EAF" w:rsidRDefault="00523EAF" w:rsidP="00523EAF">
            <w:pPr>
              <w:pStyle w:val="ListParagraph"/>
              <w:numPr>
                <w:ilvl w:val="0"/>
                <w:numId w:val="26"/>
              </w:numPr>
              <w:rPr>
                <w:rFonts w:eastAsia="Franklin Gothic Book" w:cstheme="minorHAnsi"/>
                <w:sz w:val="24"/>
                <w:szCs w:val="24"/>
              </w:rPr>
            </w:pPr>
            <w:r w:rsidRPr="00523EAF">
              <w:rPr>
                <w:rFonts w:eastAsia="Franklin Gothic Book" w:cstheme="minorHAnsi"/>
                <w:sz w:val="24"/>
                <w:szCs w:val="24"/>
              </w:rPr>
              <w:t>Strong ability to manage and prioritise workloads</w:t>
            </w:r>
          </w:p>
          <w:p w14:paraId="73849236" w14:textId="71C42A48" w:rsidR="00523EAF" w:rsidRPr="00523EAF" w:rsidRDefault="00AD4E34" w:rsidP="00523EAF">
            <w:pPr>
              <w:pStyle w:val="ListParagraph"/>
              <w:numPr>
                <w:ilvl w:val="0"/>
                <w:numId w:val="26"/>
              </w:numPr>
              <w:rPr>
                <w:rFonts w:eastAsia="Franklin Gothic Book" w:cstheme="minorHAnsi"/>
                <w:sz w:val="24"/>
                <w:szCs w:val="24"/>
              </w:rPr>
            </w:pPr>
            <w:r>
              <w:rPr>
                <w:rFonts w:eastAsia="Franklin Gothic Book" w:cstheme="minorHAnsi"/>
                <w:sz w:val="24"/>
                <w:szCs w:val="24"/>
              </w:rPr>
              <w:t xml:space="preserve">Strong </w:t>
            </w:r>
            <w:r w:rsidR="00F86B59">
              <w:rPr>
                <w:rFonts w:eastAsia="Franklin Gothic Book" w:cstheme="minorHAnsi"/>
                <w:sz w:val="24"/>
                <w:szCs w:val="24"/>
              </w:rPr>
              <w:t xml:space="preserve">skills in </w:t>
            </w:r>
            <w:r w:rsidR="00964B5A">
              <w:rPr>
                <w:rFonts w:eastAsia="Franklin Gothic Book" w:cstheme="minorHAnsi"/>
                <w:sz w:val="24"/>
                <w:szCs w:val="24"/>
              </w:rPr>
              <w:t>delivering inclusive and engaging training and f</w:t>
            </w:r>
            <w:r w:rsidR="00523EAF" w:rsidRPr="00523EAF">
              <w:rPr>
                <w:rFonts w:eastAsia="Franklin Gothic Book" w:cstheme="minorHAnsi"/>
                <w:sz w:val="24"/>
                <w:szCs w:val="24"/>
              </w:rPr>
              <w:t>acilitation for groups and individuals</w:t>
            </w:r>
          </w:p>
          <w:p w14:paraId="3FEA1322" w14:textId="1217EBFF" w:rsidR="00523EAF" w:rsidRPr="00523EAF" w:rsidRDefault="31C30D81" w:rsidP="5F79D1B7">
            <w:pPr>
              <w:pStyle w:val="ListParagraph"/>
              <w:numPr>
                <w:ilvl w:val="0"/>
                <w:numId w:val="26"/>
              </w:numPr>
              <w:rPr>
                <w:rFonts w:eastAsia="Franklin Gothic Book"/>
                <w:sz w:val="24"/>
                <w:szCs w:val="24"/>
              </w:rPr>
            </w:pPr>
            <w:r w:rsidRPr="5F79D1B7">
              <w:rPr>
                <w:rFonts w:eastAsia="Franklin Gothic Book"/>
                <w:sz w:val="24"/>
                <w:szCs w:val="24"/>
              </w:rPr>
              <w:t xml:space="preserve">Coaching and mentoring for individuals </w:t>
            </w:r>
            <w:r w:rsidR="720CBE3C" w:rsidRPr="5F79D1B7">
              <w:rPr>
                <w:rFonts w:eastAsia="Franklin Gothic Book"/>
                <w:sz w:val="24"/>
                <w:szCs w:val="24"/>
              </w:rPr>
              <w:t>or</w:t>
            </w:r>
            <w:r w:rsidRPr="5F79D1B7">
              <w:rPr>
                <w:rFonts w:eastAsia="Franklin Gothic Book"/>
                <w:sz w:val="24"/>
                <w:szCs w:val="24"/>
              </w:rPr>
              <w:t xml:space="preserve"> groups</w:t>
            </w:r>
          </w:p>
          <w:p w14:paraId="4768F20F" w14:textId="59503044" w:rsidR="00523EAF" w:rsidRDefault="31C30D81" w:rsidP="5F79D1B7">
            <w:pPr>
              <w:pStyle w:val="ListParagraph"/>
              <w:numPr>
                <w:ilvl w:val="0"/>
                <w:numId w:val="26"/>
              </w:numPr>
              <w:rPr>
                <w:rFonts w:eastAsia="Franklin Gothic Book"/>
              </w:rPr>
            </w:pPr>
            <w:r w:rsidRPr="5F79D1B7">
              <w:rPr>
                <w:rFonts w:eastAsia="Franklin Gothic Book"/>
                <w:sz w:val="24"/>
                <w:szCs w:val="24"/>
              </w:rPr>
              <w:t>Strong and effective oral and written communication with individuals and groups at all levels</w:t>
            </w:r>
          </w:p>
          <w:p w14:paraId="1ABFF9B0" w14:textId="4C980BCD" w:rsidR="003D3E22" w:rsidRPr="00523EAF" w:rsidRDefault="003D3E22" w:rsidP="00523EAF">
            <w:pPr>
              <w:pStyle w:val="ListParagraph"/>
              <w:numPr>
                <w:ilvl w:val="0"/>
                <w:numId w:val="26"/>
              </w:numPr>
              <w:rPr>
                <w:rFonts w:eastAsia="Franklin Gothic Book" w:cstheme="minorHAnsi"/>
                <w:sz w:val="24"/>
                <w:szCs w:val="24"/>
              </w:rPr>
            </w:pPr>
            <w:r>
              <w:rPr>
                <w:rFonts w:eastAsia="Franklin Gothic Book" w:cstheme="minorHAnsi"/>
                <w:sz w:val="24"/>
                <w:szCs w:val="24"/>
              </w:rPr>
              <w:t>R</w:t>
            </w:r>
            <w:r w:rsidRPr="001B5F8F">
              <w:rPr>
                <w:rFonts w:eastAsia="Franklin Gothic Book" w:cstheme="minorHAnsi"/>
                <w:sz w:val="24"/>
                <w:szCs w:val="24"/>
              </w:rPr>
              <w:t>elationship management both with individuals and organisations with demonstrable tact, diplomacy and empathy</w:t>
            </w:r>
          </w:p>
          <w:p w14:paraId="201AF6DA" w14:textId="7913766F" w:rsidR="00523EAF" w:rsidRPr="00523EAF" w:rsidRDefault="00523EAF" w:rsidP="00523EAF">
            <w:pPr>
              <w:pStyle w:val="ListParagraph"/>
              <w:numPr>
                <w:ilvl w:val="0"/>
                <w:numId w:val="26"/>
              </w:numPr>
              <w:rPr>
                <w:rFonts w:eastAsia="Franklin Gothic Book" w:cstheme="minorHAnsi"/>
                <w:sz w:val="24"/>
                <w:szCs w:val="24"/>
              </w:rPr>
            </w:pPr>
            <w:r w:rsidRPr="00523EAF">
              <w:rPr>
                <w:rFonts w:eastAsia="Franklin Gothic Book" w:cstheme="minorHAnsi"/>
                <w:sz w:val="24"/>
                <w:szCs w:val="24"/>
              </w:rPr>
              <w:lastRenderedPageBreak/>
              <w:t xml:space="preserve">Ability to work autonomously managing a complex workload with a high level of individual day to day decision making </w:t>
            </w:r>
          </w:p>
          <w:p w14:paraId="457CD506" w14:textId="70F29F07" w:rsidR="00523EAF" w:rsidRPr="00523EAF" w:rsidRDefault="31C30D81" w:rsidP="5F79D1B7">
            <w:pPr>
              <w:pStyle w:val="ListParagraph"/>
              <w:numPr>
                <w:ilvl w:val="0"/>
                <w:numId w:val="26"/>
              </w:numPr>
              <w:rPr>
                <w:rFonts w:eastAsia="Franklin Gothic Book"/>
                <w:sz w:val="24"/>
                <w:szCs w:val="24"/>
              </w:rPr>
            </w:pPr>
            <w:r w:rsidRPr="5F79D1B7">
              <w:rPr>
                <w:rFonts w:eastAsia="Franklin Gothic Book"/>
                <w:sz w:val="24"/>
                <w:szCs w:val="24"/>
              </w:rPr>
              <w:t xml:space="preserve">Ability to learn new software and </w:t>
            </w:r>
            <w:r w:rsidR="3886A7F1" w:rsidRPr="5F79D1B7">
              <w:rPr>
                <w:rFonts w:eastAsia="Franklin Gothic Book"/>
                <w:sz w:val="24"/>
                <w:szCs w:val="24"/>
              </w:rPr>
              <w:t xml:space="preserve">good </w:t>
            </w:r>
            <w:r w:rsidRPr="5F79D1B7">
              <w:rPr>
                <w:rFonts w:eastAsia="Franklin Gothic Book"/>
                <w:sz w:val="24"/>
                <w:szCs w:val="24"/>
              </w:rPr>
              <w:t>level of digital/ IT literacy</w:t>
            </w:r>
          </w:p>
          <w:p w14:paraId="0285FA3E" w14:textId="16E31451" w:rsidR="5F79D1B7" w:rsidRDefault="5F79D1B7" w:rsidP="63836AFB">
            <w:pPr>
              <w:pStyle w:val="ListParagraph"/>
              <w:rPr>
                <w:rFonts w:eastAsia="Franklin Gothic Book"/>
                <w:sz w:val="24"/>
                <w:szCs w:val="24"/>
              </w:rPr>
            </w:pPr>
          </w:p>
          <w:p w14:paraId="61051A20" w14:textId="77777777" w:rsidR="00523EAF" w:rsidRPr="00E74DCA" w:rsidRDefault="00523EAF" w:rsidP="00E74DCA">
            <w:pPr>
              <w:rPr>
                <w:rFonts w:eastAsia="Franklin Gothic Book" w:cstheme="minorHAnsi"/>
                <w:sz w:val="24"/>
                <w:szCs w:val="24"/>
              </w:rPr>
            </w:pPr>
            <w:r w:rsidRPr="00E74DCA">
              <w:rPr>
                <w:rFonts w:eastAsia="Franklin Gothic Book" w:cstheme="minorHAnsi"/>
                <w:sz w:val="24"/>
                <w:szCs w:val="24"/>
              </w:rPr>
              <w:t>Desirable</w:t>
            </w:r>
          </w:p>
          <w:p w14:paraId="1BC81A64" w14:textId="42C003F7" w:rsidR="00523EAF" w:rsidRPr="00523EAF" w:rsidRDefault="00523EAF" w:rsidP="00523EAF">
            <w:pPr>
              <w:pStyle w:val="ListParagraph"/>
              <w:numPr>
                <w:ilvl w:val="0"/>
                <w:numId w:val="26"/>
              </w:numPr>
              <w:rPr>
                <w:rFonts w:eastAsia="Franklin Gothic Book" w:cstheme="minorHAnsi"/>
                <w:sz w:val="24"/>
                <w:szCs w:val="24"/>
              </w:rPr>
            </w:pPr>
            <w:r w:rsidRPr="00523EAF">
              <w:rPr>
                <w:rFonts w:eastAsia="Franklin Gothic Book" w:cstheme="minorHAnsi"/>
                <w:sz w:val="24"/>
                <w:szCs w:val="24"/>
              </w:rPr>
              <w:t>Proficient at project and workflow management</w:t>
            </w:r>
          </w:p>
          <w:p w14:paraId="78C2D1BD" w14:textId="77777777" w:rsidR="00523EAF" w:rsidRDefault="00523EAF" w:rsidP="00523EAF">
            <w:pPr>
              <w:pStyle w:val="ListParagraph"/>
              <w:numPr>
                <w:ilvl w:val="0"/>
                <w:numId w:val="26"/>
              </w:numPr>
              <w:rPr>
                <w:rFonts w:eastAsia="Franklin Gothic Book" w:cstheme="minorHAnsi"/>
                <w:sz w:val="24"/>
                <w:szCs w:val="24"/>
              </w:rPr>
            </w:pPr>
            <w:r w:rsidRPr="00523EAF">
              <w:rPr>
                <w:rFonts w:eastAsia="Franklin Gothic Book" w:cstheme="minorHAnsi"/>
                <w:sz w:val="24"/>
                <w:szCs w:val="24"/>
              </w:rPr>
              <w:t>Proficiency in MS Office applications and cloud-based tools including shared documents and meeting applications</w:t>
            </w:r>
          </w:p>
          <w:p w14:paraId="253D5501" w14:textId="66D1B2D6" w:rsidR="00030CED" w:rsidRPr="003D3E22" w:rsidRDefault="7372F83B" w:rsidP="003D3E22">
            <w:pPr>
              <w:pStyle w:val="ListParagraph"/>
              <w:numPr>
                <w:ilvl w:val="0"/>
                <w:numId w:val="26"/>
              </w:numPr>
              <w:rPr>
                <w:rFonts w:eastAsia="Franklin Gothic Book" w:cstheme="minorHAnsi"/>
                <w:sz w:val="24"/>
                <w:szCs w:val="24"/>
              </w:rPr>
            </w:pPr>
            <w:r w:rsidRPr="003D3E22">
              <w:rPr>
                <w:rFonts w:eastAsia="Franklin Gothic Book"/>
                <w:sz w:val="24"/>
                <w:szCs w:val="24"/>
              </w:rPr>
              <w:t xml:space="preserve">High degree of </w:t>
            </w:r>
            <w:r w:rsidR="5B30C3B0" w:rsidRPr="003D3E22">
              <w:rPr>
                <w:rFonts w:eastAsia="Franklin Gothic Book"/>
                <w:sz w:val="24"/>
                <w:szCs w:val="24"/>
              </w:rPr>
              <w:t>digital literacy</w:t>
            </w:r>
          </w:p>
          <w:p w14:paraId="069F88AC" w14:textId="77777777" w:rsidR="003E0311" w:rsidRDefault="003E0311" w:rsidP="7C7316D0">
            <w:pPr>
              <w:rPr>
                <w:rFonts w:eastAsia="Franklin Gothic Book" w:cstheme="minorHAnsi"/>
                <w:sz w:val="24"/>
                <w:szCs w:val="24"/>
              </w:rPr>
            </w:pPr>
          </w:p>
          <w:p w14:paraId="225063EF" w14:textId="77777777" w:rsidR="00D67A4E" w:rsidRPr="0038324E" w:rsidRDefault="00D67A4E" w:rsidP="7C7316D0">
            <w:pPr>
              <w:rPr>
                <w:rFonts w:eastAsia="Franklin Gothic Book" w:cstheme="minorHAnsi"/>
                <w:sz w:val="24"/>
                <w:szCs w:val="24"/>
              </w:rPr>
            </w:pPr>
          </w:p>
          <w:p w14:paraId="569EE97B" w14:textId="3162A03B" w:rsidR="00D67A4E" w:rsidRPr="001B5F8F" w:rsidRDefault="003441D9" w:rsidP="7C7316D0">
            <w:pPr>
              <w:rPr>
                <w:rFonts w:eastAsia="Franklin Gothic Book" w:cstheme="minorHAnsi"/>
                <w:b/>
                <w:bCs/>
                <w:sz w:val="24"/>
                <w:szCs w:val="24"/>
              </w:rPr>
            </w:pPr>
            <w:r w:rsidRPr="001B5F8F">
              <w:rPr>
                <w:rFonts w:eastAsia="Franklin Gothic Book" w:cstheme="minorHAnsi"/>
                <w:b/>
                <w:bCs/>
                <w:sz w:val="24"/>
                <w:szCs w:val="24"/>
              </w:rPr>
              <w:t>Experience</w:t>
            </w:r>
          </w:p>
          <w:p w14:paraId="1CF685FB" w14:textId="77777777" w:rsidR="004075AD" w:rsidRPr="0038324E" w:rsidRDefault="004075AD" w:rsidP="003441D9">
            <w:pPr>
              <w:spacing w:after="160" w:line="259" w:lineRule="auto"/>
              <w:rPr>
                <w:rFonts w:eastAsia="Franklin Gothic Book" w:cstheme="minorHAnsi"/>
                <w:sz w:val="24"/>
                <w:szCs w:val="24"/>
              </w:rPr>
            </w:pPr>
            <w:r w:rsidRPr="0038324E">
              <w:rPr>
                <w:rFonts w:eastAsia="Franklin Gothic Book" w:cstheme="minorHAnsi"/>
                <w:sz w:val="24"/>
                <w:szCs w:val="24"/>
              </w:rPr>
              <w:t xml:space="preserve">Essential </w:t>
            </w:r>
          </w:p>
          <w:p w14:paraId="6B0977FD" w14:textId="5291B9C4" w:rsidR="00BA07BB" w:rsidRPr="00BA07BB" w:rsidRDefault="25E4A856" w:rsidP="5F79D1B7">
            <w:pPr>
              <w:pStyle w:val="ListParagraph"/>
              <w:numPr>
                <w:ilvl w:val="0"/>
                <w:numId w:val="26"/>
              </w:numPr>
              <w:rPr>
                <w:rFonts w:eastAsia="Franklin Gothic Book"/>
                <w:sz w:val="24"/>
                <w:szCs w:val="24"/>
              </w:rPr>
            </w:pPr>
            <w:r w:rsidRPr="5F79D1B7">
              <w:rPr>
                <w:rFonts w:eastAsia="Franklin Gothic Book"/>
                <w:sz w:val="24"/>
                <w:szCs w:val="24"/>
              </w:rPr>
              <w:t>Experience of working in a museum organisation at a management level</w:t>
            </w:r>
          </w:p>
          <w:p w14:paraId="654D24D0" w14:textId="77777777" w:rsidR="00BA07BB" w:rsidRPr="00BA07BB" w:rsidRDefault="00BA07BB" w:rsidP="00BA07BB">
            <w:pPr>
              <w:pStyle w:val="ListParagraph"/>
              <w:numPr>
                <w:ilvl w:val="0"/>
                <w:numId w:val="26"/>
              </w:numPr>
              <w:rPr>
                <w:rFonts w:eastAsia="Franklin Gothic Book" w:cstheme="minorHAnsi"/>
                <w:sz w:val="24"/>
                <w:szCs w:val="24"/>
              </w:rPr>
            </w:pPr>
            <w:r w:rsidRPr="00BA07BB">
              <w:rPr>
                <w:rFonts w:eastAsia="Franklin Gothic Book" w:cstheme="minorHAnsi"/>
                <w:sz w:val="24"/>
                <w:szCs w:val="24"/>
              </w:rPr>
              <w:t>Partnership working with multiple stakeholders from a wide variety of experience and backgrounds</w:t>
            </w:r>
          </w:p>
          <w:p w14:paraId="5B8A1BCC" w14:textId="3242AC2E" w:rsidR="00BA07BB" w:rsidRPr="00BA07BB" w:rsidRDefault="25E4A856" w:rsidP="5F79D1B7">
            <w:pPr>
              <w:pStyle w:val="ListParagraph"/>
              <w:numPr>
                <w:ilvl w:val="0"/>
                <w:numId w:val="26"/>
              </w:numPr>
              <w:rPr>
                <w:rFonts w:eastAsia="Franklin Gothic Book"/>
                <w:sz w:val="24"/>
                <w:szCs w:val="24"/>
              </w:rPr>
            </w:pPr>
            <w:r w:rsidRPr="5F79D1B7">
              <w:rPr>
                <w:rFonts w:eastAsia="Franklin Gothic Book"/>
                <w:sz w:val="24"/>
                <w:szCs w:val="24"/>
              </w:rPr>
              <w:t xml:space="preserve">Mentoring and coaching individuals </w:t>
            </w:r>
            <w:r w:rsidR="3CCEAAB4" w:rsidRPr="5F79D1B7">
              <w:rPr>
                <w:rFonts w:eastAsia="Franklin Gothic Book"/>
                <w:sz w:val="24"/>
                <w:szCs w:val="24"/>
              </w:rPr>
              <w:t>or</w:t>
            </w:r>
            <w:r w:rsidRPr="5F79D1B7">
              <w:rPr>
                <w:rFonts w:eastAsia="Franklin Gothic Book"/>
                <w:sz w:val="24"/>
                <w:szCs w:val="24"/>
              </w:rPr>
              <w:t xml:space="preserve"> organisations in a museum or heritage setting</w:t>
            </w:r>
          </w:p>
          <w:p w14:paraId="40AAB7DB" w14:textId="4339C754" w:rsidR="523F636B" w:rsidRDefault="523F636B" w:rsidP="5F79D1B7">
            <w:pPr>
              <w:pStyle w:val="ListParagraph"/>
              <w:numPr>
                <w:ilvl w:val="0"/>
                <w:numId w:val="26"/>
              </w:numPr>
              <w:rPr>
                <w:rFonts w:eastAsia="Franklin Gothic Book"/>
              </w:rPr>
            </w:pPr>
            <w:r w:rsidRPr="5F79D1B7">
              <w:rPr>
                <w:rFonts w:eastAsia="Franklin Gothic Book"/>
                <w:sz w:val="24"/>
                <w:szCs w:val="24"/>
              </w:rPr>
              <w:t>Experience of developing policies, plans, procedures and applications for Accreditation</w:t>
            </w:r>
          </w:p>
          <w:p w14:paraId="57FB6A76" w14:textId="190A44DE" w:rsidR="007F2E09" w:rsidRDefault="007F2E09" w:rsidP="5F79D1B7">
            <w:pPr>
              <w:pStyle w:val="ListParagraph"/>
              <w:numPr>
                <w:ilvl w:val="0"/>
                <w:numId w:val="26"/>
              </w:numPr>
              <w:rPr>
                <w:rFonts w:eastAsia="Franklin Gothic Book"/>
                <w:sz w:val="24"/>
                <w:szCs w:val="24"/>
              </w:rPr>
            </w:pPr>
          </w:p>
          <w:p w14:paraId="69A9C63E" w14:textId="5396B71B" w:rsidR="00BA07BB" w:rsidRPr="00E74DCA" w:rsidRDefault="00BA07BB" w:rsidP="00E74DCA">
            <w:pPr>
              <w:rPr>
                <w:rFonts w:eastAsia="Franklin Gothic Book" w:cstheme="minorHAnsi"/>
                <w:sz w:val="24"/>
                <w:szCs w:val="24"/>
              </w:rPr>
            </w:pPr>
            <w:r w:rsidRPr="00E74DCA">
              <w:rPr>
                <w:rFonts w:eastAsia="Franklin Gothic Book" w:cstheme="minorHAnsi"/>
                <w:sz w:val="24"/>
                <w:szCs w:val="24"/>
              </w:rPr>
              <w:t>Desirable</w:t>
            </w:r>
          </w:p>
          <w:p w14:paraId="48C66898" w14:textId="1445EF9A" w:rsidR="00BA07BB" w:rsidRPr="00BA07BB" w:rsidRDefault="00D0151B" w:rsidP="00BA07BB">
            <w:pPr>
              <w:pStyle w:val="ListParagraph"/>
              <w:numPr>
                <w:ilvl w:val="0"/>
                <w:numId w:val="26"/>
              </w:numPr>
              <w:rPr>
                <w:rFonts w:eastAsia="Franklin Gothic Book" w:cstheme="minorHAnsi"/>
                <w:sz w:val="24"/>
                <w:szCs w:val="24"/>
              </w:rPr>
            </w:pPr>
            <w:r>
              <w:rPr>
                <w:rFonts w:eastAsia="Franklin Gothic Book" w:cstheme="minorHAnsi"/>
                <w:sz w:val="24"/>
                <w:szCs w:val="24"/>
              </w:rPr>
              <w:t>Acting as an advisor or c</w:t>
            </w:r>
            <w:r w:rsidR="00BA07BB" w:rsidRPr="00BA07BB">
              <w:rPr>
                <w:rFonts w:eastAsia="Franklin Gothic Book" w:cstheme="minorHAnsi"/>
                <w:sz w:val="24"/>
                <w:szCs w:val="24"/>
              </w:rPr>
              <w:t>onsult within a museum or heritage setting</w:t>
            </w:r>
          </w:p>
          <w:p w14:paraId="7256BBEE" w14:textId="7FBF058A" w:rsidR="003441D9" w:rsidRDefault="003441D9" w:rsidP="00752D6F">
            <w:pPr>
              <w:pStyle w:val="ListParagraph"/>
              <w:numPr>
                <w:ilvl w:val="0"/>
                <w:numId w:val="26"/>
              </w:numPr>
              <w:spacing w:after="160" w:line="259" w:lineRule="auto"/>
              <w:rPr>
                <w:rFonts w:eastAsia="Franklin Gothic Book" w:cstheme="minorHAnsi"/>
                <w:sz w:val="24"/>
                <w:szCs w:val="24"/>
              </w:rPr>
            </w:pPr>
            <w:r w:rsidRPr="001B5F8F">
              <w:rPr>
                <w:rFonts w:eastAsia="Franklin Gothic Book" w:cstheme="minorHAnsi"/>
                <w:sz w:val="24"/>
                <w:szCs w:val="24"/>
              </w:rPr>
              <w:t xml:space="preserve">Experience of working </w:t>
            </w:r>
            <w:r w:rsidR="005A58F6">
              <w:rPr>
                <w:rFonts w:eastAsia="Franklin Gothic Book" w:cstheme="minorHAnsi"/>
                <w:sz w:val="24"/>
                <w:szCs w:val="24"/>
              </w:rPr>
              <w:t xml:space="preserve">(or volunteering) </w:t>
            </w:r>
            <w:r w:rsidRPr="001B5F8F">
              <w:rPr>
                <w:rFonts w:eastAsia="Franklin Gothic Book" w:cstheme="minorHAnsi"/>
                <w:sz w:val="24"/>
                <w:szCs w:val="24"/>
              </w:rPr>
              <w:t xml:space="preserve">at a </w:t>
            </w:r>
            <w:r w:rsidR="005A58F6">
              <w:rPr>
                <w:rFonts w:eastAsia="Franklin Gothic Book" w:cstheme="minorHAnsi"/>
                <w:sz w:val="24"/>
                <w:szCs w:val="24"/>
              </w:rPr>
              <w:t xml:space="preserve">professional </w:t>
            </w:r>
            <w:r w:rsidRPr="001B5F8F">
              <w:rPr>
                <w:rFonts w:eastAsia="Franklin Gothic Book" w:cstheme="minorHAnsi"/>
                <w:sz w:val="24"/>
                <w:szCs w:val="24"/>
              </w:rPr>
              <w:t xml:space="preserve">operational level in museums or heritage </w:t>
            </w:r>
            <w:r w:rsidR="00C470A6">
              <w:rPr>
                <w:rFonts w:eastAsia="Franklin Gothic Book" w:cstheme="minorHAnsi"/>
                <w:sz w:val="24"/>
                <w:szCs w:val="24"/>
              </w:rPr>
              <w:t>settings</w:t>
            </w:r>
            <w:r w:rsidRPr="001B5F8F">
              <w:rPr>
                <w:rFonts w:eastAsia="Franklin Gothic Book" w:cstheme="minorHAnsi"/>
                <w:sz w:val="24"/>
                <w:szCs w:val="24"/>
              </w:rPr>
              <w:t xml:space="preserve">. </w:t>
            </w:r>
          </w:p>
          <w:p w14:paraId="2980B3A9" w14:textId="440744DF" w:rsidR="52ACBEBC" w:rsidRDefault="52ACBEBC" w:rsidP="5F79D1B7">
            <w:pPr>
              <w:pStyle w:val="ListParagraph"/>
              <w:numPr>
                <w:ilvl w:val="0"/>
                <w:numId w:val="26"/>
              </w:numPr>
              <w:rPr>
                <w:rFonts w:eastAsia="Franklin Gothic Book"/>
              </w:rPr>
            </w:pPr>
            <w:r w:rsidRPr="5F79D1B7">
              <w:rPr>
                <w:rFonts w:eastAsia="Franklin Gothic Book"/>
                <w:sz w:val="24"/>
                <w:szCs w:val="24"/>
              </w:rPr>
              <w:t>Developing and delivering training and development programmes</w:t>
            </w:r>
          </w:p>
          <w:p w14:paraId="581367BB" w14:textId="7CA5409B" w:rsidR="00F6230A" w:rsidRPr="00F6230A" w:rsidRDefault="00F6230A" w:rsidP="00F6230A">
            <w:pPr>
              <w:pStyle w:val="ListParagraph"/>
              <w:numPr>
                <w:ilvl w:val="0"/>
                <w:numId w:val="26"/>
              </w:numPr>
              <w:rPr>
                <w:rFonts w:eastAsia="Franklin Gothic Book" w:cstheme="minorHAnsi"/>
                <w:sz w:val="24"/>
                <w:szCs w:val="24"/>
              </w:rPr>
            </w:pPr>
            <w:r w:rsidRPr="00F6230A">
              <w:rPr>
                <w:rFonts w:eastAsia="Franklin Gothic Book" w:cstheme="minorHAnsi"/>
                <w:sz w:val="24"/>
                <w:szCs w:val="24"/>
              </w:rPr>
              <w:t xml:space="preserve">Experience of working at a </w:t>
            </w:r>
            <w:r w:rsidR="00C470A6">
              <w:rPr>
                <w:rFonts w:eastAsia="Franklin Gothic Book" w:cstheme="minorHAnsi"/>
                <w:sz w:val="24"/>
                <w:szCs w:val="24"/>
              </w:rPr>
              <w:t xml:space="preserve">professional </w:t>
            </w:r>
            <w:r w:rsidRPr="00F6230A">
              <w:rPr>
                <w:rFonts w:eastAsia="Franklin Gothic Book" w:cstheme="minorHAnsi"/>
                <w:sz w:val="24"/>
                <w:szCs w:val="24"/>
              </w:rPr>
              <w:t xml:space="preserve">operational level in museums or heritage management in two or more of the following:  </w:t>
            </w:r>
          </w:p>
          <w:p w14:paraId="7B7F6645" w14:textId="77777777" w:rsidR="00F6230A" w:rsidRPr="00F6230A" w:rsidRDefault="3E2394C7" w:rsidP="001B5F8F">
            <w:pPr>
              <w:pStyle w:val="ListParagraph"/>
              <w:numPr>
                <w:ilvl w:val="1"/>
                <w:numId w:val="26"/>
              </w:numPr>
              <w:rPr>
                <w:rFonts w:eastAsia="Franklin Gothic Book" w:cstheme="minorHAnsi"/>
                <w:sz w:val="24"/>
                <w:szCs w:val="24"/>
              </w:rPr>
            </w:pPr>
            <w:r w:rsidRPr="3C7E5FAE">
              <w:rPr>
                <w:rFonts w:eastAsia="Franklin Gothic Book"/>
                <w:sz w:val="24"/>
                <w:szCs w:val="24"/>
              </w:rPr>
              <w:t xml:space="preserve">Organisational health  </w:t>
            </w:r>
          </w:p>
          <w:p w14:paraId="61835023" w14:textId="77777777" w:rsidR="00F6230A" w:rsidRPr="00F6230A" w:rsidRDefault="3E2394C7" w:rsidP="001B5F8F">
            <w:pPr>
              <w:pStyle w:val="ListParagraph"/>
              <w:numPr>
                <w:ilvl w:val="2"/>
                <w:numId w:val="26"/>
              </w:numPr>
              <w:rPr>
                <w:rFonts w:eastAsia="Franklin Gothic Book" w:cstheme="minorHAnsi"/>
                <w:sz w:val="24"/>
                <w:szCs w:val="24"/>
              </w:rPr>
            </w:pPr>
            <w:r w:rsidRPr="3C7E5FAE">
              <w:rPr>
                <w:rFonts w:eastAsia="Franklin Gothic Book"/>
                <w:sz w:val="24"/>
                <w:szCs w:val="24"/>
              </w:rPr>
              <w:t xml:space="preserve">Governance and management  </w:t>
            </w:r>
          </w:p>
          <w:p w14:paraId="05A63E49" w14:textId="77777777" w:rsidR="00F6230A" w:rsidRPr="00F6230A" w:rsidRDefault="3E2394C7" w:rsidP="001B5F8F">
            <w:pPr>
              <w:pStyle w:val="ListParagraph"/>
              <w:numPr>
                <w:ilvl w:val="2"/>
                <w:numId w:val="26"/>
              </w:numPr>
              <w:rPr>
                <w:rFonts w:eastAsia="Franklin Gothic Book" w:cstheme="minorHAnsi"/>
                <w:sz w:val="24"/>
                <w:szCs w:val="24"/>
              </w:rPr>
            </w:pPr>
            <w:r w:rsidRPr="3C7E5FAE">
              <w:rPr>
                <w:rFonts w:eastAsia="Franklin Gothic Book"/>
                <w:sz w:val="24"/>
                <w:szCs w:val="24"/>
              </w:rPr>
              <w:t xml:space="preserve">Forward planning  </w:t>
            </w:r>
          </w:p>
          <w:p w14:paraId="55B03BC1" w14:textId="77777777" w:rsidR="00F6230A" w:rsidRPr="00F6230A" w:rsidRDefault="3E2394C7" w:rsidP="001B5F8F">
            <w:pPr>
              <w:pStyle w:val="ListParagraph"/>
              <w:numPr>
                <w:ilvl w:val="2"/>
                <w:numId w:val="26"/>
              </w:numPr>
              <w:rPr>
                <w:rFonts w:eastAsia="Franklin Gothic Book" w:cstheme="minorHAnsi"/>
                <w:sz w:val="24"/>
                <w:szCs w:val="24"/>
              </w:rPr>
            </w:pPr>
            <w:r w:rsidRPr="3C7E5FAE">
              <w:rPr>
                <w:rFonts w:eastAsia="Franklin Gothic Book"/>
                <w:sz w:val="24"/>
                <w:szCs w:val="24"/>
              </w:rPr>
              <w:t xml:space="preserve">Risk management  </w:t>
            </w:r>
          </w:p>
          <w:p w14:paraId="64F12EA8" w14:textId="77777777" w:rsidR="00F6230A" w:rsidRPr="00F6230A" w:rsidRDefault="3E2394C7" w:rsidP="001B5F8F">
            <w:pPr>
              <w:pStyle w:val="ListParagraph"/>
              <w:numPr>
                <w:ilvl w:val="1"/>
                <w:numId w:val="26"/>
              </w:numPr>
              <w:rPr>
                <w:rFonts w:eastAsia="Franklin Gothic Book" w:cstheme="minorHAnsi"/>
                <w:sz w:val="24"/>
                <w:szCs w:val="24"/>
              </w:rPr>
            </w:pPr>
            <w:r w:rsidRPr="3C7E5FAE">
              <w:rPr>
                <w:rFonts w:eastAsia="Franklin Gothic Book"/>
                <w:sz w:val="24"/>
                <w:szCs w:val="24"/>
              </w:rPr>
              <w:t xml:space="preserve">Managing collections  </w:t>
            </w:r>
          </w:p>
          <w:p w14:paraId="1397D12E" w14:textId="77777777" w:rsidR="00F6230A" w:rsidRPr="00F6230A" w:rsidRDefault="3E2394C7" w:rsidP="001B5F8F">
            <w:pPr>
              <w:pStyle w:val="ListParagraph"/>
              <w:numPr>
                <w:ilvl w:val="2"/>
                <w:numId w:val="26"/>
              </w:numPr>
              <w:rPr>
                <w:rFonts w:eastAsia="Franklin Gothic Book" w:cstheme="minorHAnsi"/>
                <w:sz w:val="24"/>
                <w:szCs w:val="24"/>
              </w:rPr>
            </w:pPr>
            <w:r w:rsidRPr="3C7E5FAE">
              <w:rPr>
                <w:rFonts w:eastAsia="Franklin Gothic Book"/>
                <w:sz w:val="24"/>
                <w:szCs w:val="24"/>
              </w:rPr>
              <w:t xml:space="preserve">Collections ownership and development  </w:t>
            </w:r>
          </w:p>
          <w:p w14:paraId="424085A3" w14:textId="77777777" w:rsidR="00F6230A" w:rsidRPr="00F6230A" w:rsidRDefault="3E2394C7" w:rsidP="001B5F8F">
            <w:pPr>
              <w:pStyle w:val="ListParagraph"/>
              <w:numPr>
                <w:ilvl w:val="2"/>
                <w:numId w:val="26"/>
              </w:numPr>
              <w:rPr>
                <w:rFonts w:eastAsia="Franklin Gothic Book" w:cstheme="minorHAnsi"/>
                <w:sz w:val="24"/>
                <w:szCs w:val="24"/>
              </w:rPr>
            </w:pPr>
            <w:r w:rsidRPr="3C7E5FAE">
              <w:rPr>
                <w:rFonts w:eastAsia="Franklin Gothic Book"/>
                <w:sz w:val="24"/>
                <w:szCs w:val="24"/>
              </w:rPr>
              <w:t xml:space="preserve">Collections documentation  </w:t>
            </w:r>
          </w:p>
          <w:p w14:paraId="40539355" w14:textId="77777777" w:rsidR="00F6230A" w:rsidRPr="00F6230A" w:rsidRDefault="3E2394C7" w:rsidP="001B5F8F">
            <w:pPr>
              <w:pStyle w:val="ListParagraph"/>
              <w:numPr>
                <w:ilvl w:val="2"/>
                <w:numId w:val="26"/>
              </w:numPr>
              <w:rPr>
                <w:rFonts w:eastAsia="Franklin Gothic Book" w:cstheme="minorHAnsi"/>
                <w:sz w:val="24"/>
                <w:szCs w:val="24"/>
              </w:rPr>
            </w:pPr>
            <w:r w:rsidRPr="3C7E5FAE">
              <w:rPr>
                <w:rFonts w:eastAsia="Franklin Gothic Book"/>
                <w:sz w:val="24"/>
                <w:szCs w:val="24"/>
              </w:rPr>
              <w:t xml:space="preserve">Collections care and conservation  </w:t>
            </w:r>
          </w:p>
          <w:p w14:paraId="61480AE7" w14:textId="77777777" w:rsidR="00F6230A" w:rsidRPr="00F6230A" w:rsidRDefault="3E2394C7" w:rsidP="001B5F8F">
            <w:pPr>
              <w:pStyle w:val="ListParagraph"/>
              <w:numPr>
                <w:ilvl w:val="1"/>
                <w:numId w:val="26"/>
              </w:numPr>
              <w:rPr>
                <w:rFonts w:eastAsia="Franklin Gothic Book" w:cstheme="minorHAnsi"/>
                <w:sz w:val="24"/>
                <w:szCs w:val="24"/>
              </w:rPr>
            </w:pPr>
            <w:r w:rsidRPr="3C7E5FAE">
              <w:rPr>
                <w:rFonts w:eastAsia="Franklin Gothic Book"/>
                <w:sz w:val="24"/>
                <w:szCs w:val="24"/>
              </w:rPr>
              <w:t xml:space="preserve">Users and their experience  </w:t>
            </w:r>
          </w:p>
          <w:p w14:paraId="23D736C2" w14:textId="77777777" w:rsidR="00F6230A" w:rsidRPr="00F6230A" w:rsidRDefault="3E2394C7" w:rsidP="001B5F8F">
            <w:pPr>
              <w:pStyle w:val="ListParagraph"/>
              <w:numPr>
                <w:ilvl w:val="2"/>
                <w:numId w:val="26"/>
              </w:numPr>
              <w:rPr>
                <w:rFonts w:eastAsia="Franklin Gothic Book" w:cstheme="minorHAnsi"/>
                <w:sz w:val="24"/>
                <w:szCs w:val="24"/>
              </w:rPr>
            </w:pPr>
            <w:r w:rsidRPr="3C7E5FAE">
              <w:rPr>
                <w:rFonts w:eastAsia="Franklin Gothic Book"/>
                <w:sz w:val="24"/>
                <w:szCs w:val="24"/>
              </w:rPr>
              <w:t xml:space="preserve">Public accessibility  </w:t>
            </w:r>
          </w:p>
          <w:p w14:paraId="125C671A" w14:textId="77777777" w:rsidR="00F6230A" w:rsidRPr="00F6230A" w:rsidRDefault="3E2394C7" w:rsidP="001B5F8F">
            <w:pPr>
              <w:pStyle w:val="ListParagraph"/>
              <w:numPr>
                <w:ilvl w:val="2"/>
                <w:numId w:val="26"/>
              </w:numPr>
              <w:rPr>
                <w:rFonts w:eastAsia="Franklin Gothic Book" w:cstheme="minorHAnsi"/>
                <w:sz w:val="24"/>
                <w:szCs w:val="24"/>
              </w:rPr>
            </w:pPr>
            <w:r w:rsidRPr="3C7E5FAE">
              <w:rPr>
                <w:rFonts w:eastAsia="Franklin Gothic Book"/>
                <w:sz w:val="24"/>
                <w:szCs w:val="24"/>
              </w:rPr>
              <w:t xml:space="preserve">Audience knowledge and development  </w:t>
            </w:r>
          </w:p>
          <w:p w14:paraId="35C56C8C" w14:textId="7DEC13E1" w:rsidR="00F6230A" w:rsidRPr="001B5F8F" w:rsidRDefault="00F6230A" w:rsidP="001B5F8F">
            <w:pPr>
              <w:pStyle w:val="ListParagraph"/>
              <w:numPr>
                <w:ilvl w:val="2"/>
                <w:numId w:val="26"/>
              </w:numPr>
              <w:rPr>
                <w:rFonts w:eastAsia="Franklin Gothic Book" w:cstheme="minorHAnsi"/>
                <w:sz w:val="24"/>
                <w:szCs w:val="24"/>
              </w:rPr>
            </w:pPr>
            <w:r w:rsidRPr="00F6230A">
              <w:rPr>
                <w:rFonts w:eastAsia="Franklin Gothic Book" w:cstheme="minorHAnsi"/>
                <w:sz w:val="24"/>
                <w:szCs w:val="24"/>
              </w:rPr>
              <w:t>User engagement and experience</w:t>
            </w:r>
          </w:p>
          <w:p w14:paraId="370E3EA2" w14:textId="77777777" w:rsidR="00824FBA" w:rsidRPr="0038324E" w:rsidRDefault="00824FBA" w:rsidP="7C7316D0">
            <w:pPr>
              <w:rPr>
                <w:rFonts w:eastAsia="Franklin Gothic Book" w:cstheme="minorHAnsi"/>
                <w:sz w:val="24"/>
                <w:szCs w:val="24"/>
              </w:rPr>
            </w:pPr>
          </w:p>
          <w:p w14:paraId="3CEA4925" w14:textId="41F2C4CE" w:rsidR="002C5932" w:rsidRPr="001B5F8F" w:rsidRDefault="003441D9" w:rsidP="7C7316D0">
            <w:pPr>
              <w:rPr>
                <w:rFonts w:eastAsia="Franklin Gothic Book" w:cstheme="minorHAnsi"/>
                <w:b/>
                <w:bCs/>
                <w:sz w:val="24"/>
                <w:szCs w:val="24"/>
              </w:rPr>
            </w:pPr>
            <w:r w:rsidRPr="001B5F8F">
              <w:rPr>
                <w:rFonts w:eastAsia="Franklin Gothic Book" w:cstheme="minorHAnsi"/>
                <w:b/>
                <w:bCs/>
                <w:sz w:val="24"/>
                <w:szCs w:val="24"/>
              </w:rPr>
              <w:t>Behaviours</w:t>
            </w:r>
          </w:p>
          <w:p w14:paraId="32C45F4F" w14:textId="77777777" w:rsidR="00752D6F" w:rsidRPr="0038324E" w:rsidRDefault="00752D6F" w:rsidP="003441D9">
            <w:pPr>
              <w:spacing w:after="160" w:line="259" w:lineRule="auto"/>
              <w:rPr>
                <w:rFonts w:eastAsia="Franklin Gothic Book" w:cstheme="minorHAnsi"/>
                <w:sz w:val="24"/>
                <w:szCs w:val="24"/>
              </w:rPr>
            </w:pPr>
            <w:r w:rsidRPr="0038324E">
              <w:rPr>
                <w:rFonts w:eastAsia="Franklin Gothic Book" w:cstheme="minorHAnsi"/>
                <w:sz w:val="24"/>
                <w:szCs w:val="24"/>
              </w:rPr>
              <w:t>Essential</w:t>
            </w:r>
          </w:p>
          <w:p w14:paraId="13708962" w14:textId="0D07DED7" w:rsidR="00DA16DD" w:rsidRPr="00DA16DD" w:rsidRDefault="00DA16DD" w:rsidP="00DA16DD">
            <w:pPr>
              <w:pStyle w:val="ListParagraph"/>
              <w:numPr>
                <w:ilvl w:val="0"/>
                <w:numId w:val="26"/>
              </w:numPr>
              <w:rPr>
                <w:rFonts w:eastAsia="Franklin Gothic Book"/>
                <w:sz w:val="24"/>
                <w:szCs w:val="24"/>
              </w:rPr>
            </w:pPr>
            <w:r w:rsidRPr="00DA16DD">
              <w:rPr>
                <w:rFonts w:eastAsia="Franklin Gothic Book"/>
                <w:sz w:val="24"/>
                <w:szCs w:val="24"/>
              </w:rPr>
              <w:t>Commitment to Continuous Professional Development for self and others</w:t>
            </w:r>
          </w:p>
          <w:p w14:paraId="5F53212F" w14:textId="36711FCD" w:rsidR="00DA16DD" w:rsidRPr="00DA16DD" w:rsidRDefault="00DA16DD" w:rsidP="00DA16DD">
            <w:pPr>
              <w:pStyle w:val="ListParagraph"/>
              <w:numPr>
                <w:ilvl w:val="0"/>
                <w:numId w:val="26"/>
              </w:numPr>
              <w:rPr>
                <w:rFonts w:eastAsia="Franklin Gothic Book"/>
                <w:sz w:val="24"/>
                <w:szCs w:val="24"/>
              </w:rPr>
            </w:pPr>
            <w:r w:rsidRPr="00DA16DD">
              <w:rPr>
                <w:rFonts w:eastAsia="Franklin Gothic Book"/>
                <w:sz w:val="24"/>
                <w:szCs w:val="24"/>
              </w:rPr>
              <w:t xml:space="preserve">Ability to work effectively within a small (dispersed) team of professional peers. </w:t>
            </w:r>
          </w:p>
          <w:p w14:paraId="132CE4D7" w14:textId="67157C76" w:rsidR="00DA16DD" w:rsidRPr="00DA16DD" w:rsidRDefault="00DA16DD" w:rsidP="00DA16DD">
            <w:pPr>
              <w:pStyle w:val="ListParagraph"/>
              <w:numPr>
                <w:ilvl w:val="0"/>
                <w:numId w:val="26"/>
              </w:numPr>
              <w:rPr>
                <w:rFonts w:eastAsia="Franklin Gothic Book"/>
                <w:sz w:val="24"/>
                <w:szCs w:val="24"/>
              </w:rPr>
            </w:pPr>
            <w:r w:rsidRPr="00DA16DD">
              <w:rPr>
                <w:rFonts w:eastAsia="Franklin Gothic Book"/>
                <w:sz w:val="24"/>
                <w:szCs w:val="24"/>
              </w:rPr>
              <w:lastRenderedPageBreak/>
              <w:t xml:space="preserve">Self-motivated to use ability, initiative and discretion to work autonomously and as part of a team </w:t>
            </w:r>
          </w:p>
          <w:p w14:paraId="732BD155" w14:textId="29B9B1CF" w:rsidR="00DA16DD" w:rsidRPr="000F4781" w:rsidRDefault="000F4781" w:rsidP="000F4781">
            <w:pPr>
              <w:pStyle w:val="ListParagraph"/>
              <w:numPr>
                <w:ilvl w:val="0"/>
                <w:numId w:val="26"/>
              </w:numPr>
              <w:rPr>
                <w:rFonts w:eastAsia="Franklin Gothic Book"/>
                <w:sz w:val="24"/>
                <w:szCs w:val="24"/>
              </w:rPr>
            </w:pPr>
            <w:r w:rsidRPr="000F4781">
              <w:rPr>
                <w:rFonts w:eastAsia="Franklin Gothic Book"/>
                <w:sz w:val="24"/>
                <w:szCs w:val="24"/>
              </w:rPr>
              <w:t xml:space="preserve">Client focused and responsive to client need - </w:t>
            </w:r>
            <w:r>
              <w:rPr>
                <w:rFonts w:eastAsia="Franklin Gothic Book"/>
                <w:sz w:val="24"/>
                <w:szCs w:val="24"/>
              </w:rPr>
              <w:t>f</w:t>
            </w:r>
            <w:r w:rsidR="00DA16DD" w:rsidRPr="000F4781">
              <w:rPr>
                <w:rFonts w:eastAsia="Franklin Gothic Book"/>
                <w:sz w:val="24"/>
                <w:szCs w:val="24"/>
              </w:rPr>
              <w:t>lexible approach to work and working hours</w:t>
            </w:r>
          </w:p>
          <w:p w14:paraId="730AAD13" w14:textId="504B191E" w:rsidR="00DA16DD" w:rsidRPr="00DA16DD" w:rsidRDefault="00DA16DD" w:rsidP="00DA16DD">
            <w:pPr>
              <w:pStyle w:val="ListParagraph"/>
              <w:numPr>
                <w:ilvl w:val="0"/>
                <w:numId w:val="26"/>
              </w:numPr>
              <w:rPr>
                <w:rFonts w:eastAsia="Franklin Gothic Book"/>
                <w:sz w:val="24"/>
                <w:szCs w:val="24"/>
              </w:rPr>
            </w:pPr>
            <w:r w:rsidRPr="00DA16DD">
              <w:rPr>
                <w:rFonts w:eastAsia="Franklin Gothic Book"/>
                <w:sz w:val="24"/>
                <w:szCs w:val="24"/>
              </w:rPr>
              <w:t xml:space="preserve">Ability to meet area (North of England) and national travel requirements </w:t>
            </w:r>
          </w:p>
          <w:p w14:paraId="7B9EB433" w14:textId="1D1D553C" w:rsidR="00DA16DD" w:rsidRDefault="00DA16DD" w:rsidP="00DA16DD">
            <w:pPr>
              <w:pStyle w:val="ListParagraph"/>
              <w:numPr>
                <w:ilvl w:val="0"/>
                <w:numId w:val="26"/>
              </w:numPr>
              <w:rPr>
                <w:rFonts w:eastAsia="Franklin Gothic Book"/>
                <w:sz w:val="24"/>
                <w:szCs w:val="24"/>
              </w:rPr>
            </w:pPr>
            <w:r w:rsidRPr="00DA16DD">
              <w:rPr>
                <w:rFonts w:eastAsia="Franklin Gothic Book"/>
                <w:sz w:val="24"/>
                <w:szCs w:val="24"/>
              </w:rPr>
              <w:t>Commitment to and advocacy of equality, diversity, inclusion and anti-racism and understanding how these apply to the role</w:t>
            </w:r>
          </w:p>
          <w:p w14:paraId="4A56E5D9" w14:textId="0CEF0B39" w:rsidR="00F61CE6" w:rsidRDefault="00F61CE6" w:rsidP="00F61CE6">
            <w:pPr>
              <w:pStyle w:val="ListParagraph"/>
              <w:numPr>
                <w:ilvl w:val="0"/>
                <w:numId w:val="26"/>
              </w:numPr>
              <w:rPr>
                <w:rFonts w:eastAsia="Franklin Gothic Book"/>
                <w:sz w:val="24"/>
                <w:szCs w:val="24"/>
              </w:rPr>
            </w:pPr>
            <w:r w:rsidRPr="00DA16DD">
              <w:rPr>
                <w:rFonts w:eastAsia="Franklin Gothic Book"/>
                <w:sz w:val="24"/>
                <w:szCs w:val="24"/>
              </w:rPr>
              <w:t xml:space="preserve">Commitment to and advocacy of </w:t>
            </w:r>
            <w:r>
              <w:rPr>
                <w:rFonts w:eastAsia="Franklin Gothic Book"/>
                <w:sz w:val="24"/>
                <w:szCs w:val="24"/>
              </w:rPr>
              <w:t xml:space="preserve">environmental responsibility </w:t>
            </w:r>
            <w:r w:rsidRPr="00DA16DD">
              <w:rPr>
                <w:rFonts w:eastAsia="Franklin Gothic Book"/>
                <w:sz w:val="24"/>
                <w:szCs w:val="24"/>
              </w:rPr>
              <w:t>and understanding how these apply to the role</w:t>
            </w:r>
          </w:p>
          <w:p w14:paraId="52BF22DF" w14:textId="3977285A" w:rsidR="00D67A4E" w:rsidRPr="00FE3E0D" w:rsidRDefault="00DA16DD" w:rsidP="001B5F8F">
            <w:pPr>
              <w:pStyle w:val="ListParagraph"/>
              <w:numPr>
                <w:ilvl w:val="0"/>
                <w:numId w:val="26"/>
              </w:numPr>
              <w:rPr>
                <w:rFonts w:cstheme="minorHAnsi"/>
              </w:rPr>
            </w:pPr>
            <w:r w:rsidRPr="00DA16DD">
              <w:rPr>
                <w:rFonts w:eastAsia="Franklin Gothic Book"/>
                <w:sz w:val="24"/>
                <w:szCs w:val="24"/>
              </w:rPr>
              <w:t>Ability to take a long-term strategic view to both our interventions and the work of our clients</w:t>
            </w:r>
          </w:p>
        </w:tc>
      </w:tr>
      <w:tr w:rsidR="00F6230A" w:rsidRPr="00FE3E0D" w14:paraId="41ECC603" w14:textId="77777777" w:rsidTr="5F79D1B7">
        <w:tc>
          <w:tcPr>
            <w:tcW w:w="9016" w:type="dxa"/>
          </w:tcPr>
          <w:p w14:paraId="4A372E01" w14:textId="77777777" w:rsidR="00F6230A" w:rsidRPr="00F6230A" w:rsidRDefault="00F6230A" w:rsidP="7C7316D0">
            <w:pPr>
              <w:rPr>
                <w:rFonts w:eastAsia="Franklin Gothic Book" w:cstheme="minorHAnsi"/>
                <w:b/>
                <w:bCs/>
                <w:sz w:val="24"/>
                <w:szCs w:val="24"/>
              </w:rPr>
            </w:pPr>
          </w:p>
        </w:tc>
      </w:tr>
    </w:tbl>
    <w:p w14:paraId="4ABE88B0" w14:textId="77777777" w:rsidR="002C5932" w:rsidRPr="001B5F8F" w:rsidRDefault="002C5932" w:rsidP="00333683">
      <w:pPr>
        <w:rPr>
          <w:rFonts w:eastAsia="Arial"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33683" w:rsidRPr="00FE3E0D" w14:paraId="0B10E496" w14:textId="77777777" w:rsidTr="5F79D1B7">
        <w:tc>
          <w:tcPr>
            <w:tcW w:w="10140" w:type="dxa"/>
          </w:tcPr>
          <w:p w14:paraId="364865AC" w14:textId="71952F5C" w:rsidR="00333683" w:rsidRPr="001B5F8F" w:rsidRDefault="00D16481" w:rsidP="00333683">
            <w:pPr>
              <w:rPr>
                <w:rFonts w:eastAsia="Arial" w:cstheme="minorHAnsi"/>
                <w:b/>
                <w:bCs/>
              </w:rPr>
            </w:pPr>
            <w:r w:rsidRPr="001B5F8F">
              <w:rPr>
                <w:rFonts w:eastAsia="Arial" w:cstheme="minorHAnsi"/>
                <w:b/>
                <w:bCs/>
              </w:rPr>
              <w:t>6. Qualifications and/or work experience</w:t>
            </w:r>
          </w:p>
          <w:p w14:paraId="3691FF45" w14:textId="77777777" w:rsidR="00D16481" w:rsidRPr="001B5F8F" w:rsidRDefault="00D16481" w:rsidP="00D16481">
            <w:pPr>
              <w:rPr>
                <w:rFonts w:eastAsia="Franklin Gothic Book" w:cstheme="minorHAnsi"/>
                <w:b/>
                <w:bCs/>
                <w:sz w:val="24"/>
                <w:szCs w:val="24"/>
              </w:rPr>
            </w:pPr>
            <w:r w:rsidRPr="001B5F8F">
              <w:rPr>
                <w:rFonts w:eastAsia="Franklin Gothic Book" w:cstheme="minorHAnsi"/>
                <w:b/>
                <w:bCs/>
                <w:sz w:val="24"/>
                <w:szCs w:val="24"/>
              </w:rPr>
              <w:t>Essential</w:t>
            </w:r>
          </w:p>
          <w:p w14:paraId="79E0CFA1" w14:textId="77777777" w:rsidR="0015265E" w:rsidRDefault="003441D9" w:rsidP="001B5F8F">
            <w:pPr>
              <w:pStyle w:val="ListParagraph"/>
              <w:numPr>
                <w:ilvl w:val="0"/>
                <w:numId w:val="26"/>
              </w:numPr>
            </w:pPr>
            <w:r w:rsidRPr="001B5F8F">
              <w:t xml:space="preserve">Evidence of </w:t>
            </w:r>
            <w:proofErr w:type="gramStart"/>
            <w:r w:rsidRPr="001B5F8F">
              <w:t>experience based</w:t>
            </w:r>
            <w:proofErr w:type="gramEnd"/>
            <w:r w:rsidRPr="001B5F8F">
              <w:t xml:space="preserve"> competency in a museum and gallery setting equivalent to a level 7 qualification (e.g. master’s degree).</w:t>
            </w:r>
          </w:p>
          <w:p w14:paraId="7444CB60" w14:textId="31E32328" w:rsidR="003441D9" w:rsidRDefault="70C737A1" w:rsidP="001B5F8F">
            <w:pPr>
              <w:pStyle w:val="ListParagraph"/>
              <w:numPr>
                <w:ilvl w:val="0"/>
                <w:numId w:val="26"/>
              </w:numPr>
            </w:pPr>
            <w:r>
              <w:t>Experience of working at a management level within a museum or heritage setting</w:t>
            </w:r>
            <w:r w:rsidR="629567CE">
              <w:t xml:space="preserve"> </w:t>
            </w:r>
          </w:p>
          <w:p w14:paraId="282F7E43" w14:textId="77777777" w:rsidR="0015265E" w:rsidRPr="001B5F8F" w:rsidRDefault="0015265E" w:rsidP="00E74DCA"/>
          <w:p w14:paraId="792D4AE9" w14:textId="77777777" w:rsidR="00D16481" w:rsidRPr="001B5F8F" w:rsidRDefault="00D16481" w:rsidP="00D16481">
            <w:pPr>
              <w:rPr>
                <w:rFonts w:eastAsia="Franklin Gothic Book" w:cstheme="minorHAnsi"/>
                <w:b/>
                <w:bCs/>
                <w:sz w:val="24"/>
                <w:szCs w:val="24"/>
              </w:rPr>
            </w:pPr>
            <w:r w:rsidRPr="001B5F8F">
              <w:rPr>
                <w:rFonts w:eastAsia="Franklin Gothic Book" w:cstheme="minorHAnsi"/>
                <w:b/>
                <w:bCs/>
                <w:sz w:val="24"/>
                <w:szCs w:val="24"/>
              </w:rPr>
              <w:t>Desirable</w:t>
            </w:r>
          </w:p>
          <w:p w14:paraId="1D2D72A6" w14:textId="3D469EF8" w:rsidR="00D16481" w:rsidRPr="001B5F8F" w:rsidRDefault="2A61FAEC" w:rsidP="001B5F8F">
            <w:pPr>
              <w:pStyle w:val="ListParagraph"/>
              <w:numPr>
                <w:ilvl w:val="0"/>
                <w:numId w:val="26"/>
              </w:numPr>
              <w:rPr>
                <w:rFonts w:eastAsia="Arial" w:cstheme="minorHAnsi"/>
              </w:rPr>
            </w:pPr>
            <w:r w:rsidRPr="001B5F8F">
              <w:rPr>
                <w:rFonts w:eastAsia="Arial"/>
              </w:rPr>
              <w:t>A</w:t>
            </w:r>
            <w:r w:rsidR="29064308" w:rsidRPr="3C7E5FAE">
              <w:rPr>
                <w:rFonts w:eastAsia="Arial"/>
              </w:rPr>
              <w:t xml:space="preserve">ssociate </w:t>
            </w:r>
            <w:r w:rsidRPr="001B5F8F">
              <w:rPr>
                <w:rFonts w:eastAsia="Arial"/>
              </w:rPr>
              <w:t>M</w:t>
            </w:r>
            <w:r w:rsidR="29064308" w:rsidRPr="3C7E5FAE">
              <w:rPr>
                <w:rFonts w:eastAsia="Arial"/>
              </w:rPr>
              <w:t xml:space="preserve">ember of the Museums </w:t>
            </w:r>
            <w:r w:rsidRPr="001B5F8F">
              <w:rPr>
                <w:rFonts w:eastAsia="Arial"/>
              </w:rPr>
              <w:t>A</w:t>
            </w:r>
            <w:r w:rsidR="29064308" w:rsidRPr="3C7E5FAE">
              <w:rPr>
                <w:rFonts w:eastAsia="Arial"/>
              </w:rPr>
              <w:t>ssociation</w:t>
            </w:r>
          </w:p>
          <w:p w14:paraId="783E5A08" w14:textId="5BE41E13" w:rsidR="00D16481" w:rsidRPr="001B5F8F" w:rsidRDefault="00D16481" w:rsidP="00333683">
            <w:pPr>
              <w:rPr>
                <w:rFonts w:eastAsia="Arial" w:cstheme="minorHAnsi"/>
              </w:rPr>
            </w:pPr>
          </w:p>
        </w:tc>
      </w:tr>
    </w:tbl>
    <w:p w14:paraId="221E15C0" w14:textId="77777777" w:rsidR="00333683" w:rsidRPr="001B5F8F" w:rsidRDefault="00333683" w:rsidP="00824FBA">
      <w:pPr>
        <w:rPr>
          <w:rFonts w:eastAsia="Arial" w:cstheme="minorHAnsi"/>
        </w:rPr>
      </w:pPr>
    </w:p>
    <w:sectPr w:rsidR="00333683" w:rsidRPr="001B5F8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3BE0E" w14:textId="77777777" w:rsidR="00773945" w:rsidRDefault="00773945" w:rsidP="00333683">
      <w:pPr>
        <w:spacing w:after="0" w:line="240" w:lineRule="auto"/>
      </w:pPr>
      <w:r>
        <w:separator/>
      </w:r>
    </w:p>
  </w:endnote>
  <w:endnote w:type="continuationSeparator" w:id="0">
    <w:p w14:paraId="651DC9F6" w14:textId="77777777" w:rsidR="00773945" w:rsidRDefault="00773945" w:rsidP="00333683">
      <w:pPr>
        <w:spacing w:after="0" w:line="240" w:lineRule="auto"/>
      </w:pPr>
      <w:r>
        <w:continuationSeparator/>
      </w:r>
    </w:p>
  </w:endnote>
  <w:endnote w:type="continuationNotice" w:id="1">
    <w:p w14:paraId="386BF407" w14:textId="77777777" w:rsidR="00773945" w:rsidRDefault="007739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7563164"/>
      <w:docPartObj>
        <w:docPartGallery w:val="Page Numbers (Bottom of Page)"/>
        <w:docPartUnique/>
      </w:docPartObj>
    </w:sdtPr>
    <w:sdtEndPr>
      <w:rPr>
        <w:noProof/>
      </w:rPr>
    </w:sdtEndPr>
    <w:sdtContent>
      <w:p w14:paraId="754D701E" w14:textId="5E0232C8" w:rsidR="000F61D7" w:rsidRDefault="000F61D7">
        <w:pPr>
          <w:pStyle w:val="Footer"/>
          <w:jc w:val="center"/>
        </w:pPr>
        <w:r>
          <w:fldChar w:fldCharType="begin"/>
        </w:r>
        <w:r>
          <w:instrText xml:space="preserve"> PAGE   \* MERGEFORMAT </w:instrText>
        </w:r>
        <w:r>
          <w:fldChar w:fldCharType="separate"/>
        </w:r>
        <w:r w:rsidR="00664438">
          <w:rPr>
            <w:noProof/>
          </w:rPr>
          <w:t>2</w:t>
        </w:r>
        <w:r>
          <w:rPr>
            <w:noProof/>
          </w:rPr>
          <w:fldChar w:fldCharType="end"/>
        </w:r>
      </w:p>
    </w:sdtContent>
  </w:sdt>
  <w:p w14:paraId="2120C533" w14:textId="77777777" w:rsidR="00333683" w:rsidRDefault="00333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2F3E9" w14:textId="77777777" w:rsidR="00773945" w:rsidRDefault="00773945" w:rsidP="00333683">
      <w:pPr>
        <w:spacing w:after="0" w:line="240" w:lineRule="auto"/>
      </w:pPr>
      <w:r>
        <w:separator/>
      </w:r>
    </w:p>
  </w:footnote>
  <w:footnote w:type="continuationSeparator" w:id="0">
    <w:p w14:paraId="2FA064AF" w14:textId="77777777" w:rsidR="00773945" w:rsidRDefault="00773945" w:rsidP="00333683">
      <w:pPr>
        <w:spacing w:after="0" w:line="240" w:lineRule="auto"/>
      </w:pPr>
      <w:r>
        <w:continuationSeparator/>
      </w:r>
    </w:p>
  </w:footnote>
  <w:footnote w:type="continuationNotice" w:id="1">
    <w:p w14:paraId="30A0D6A5" w14:textId="77777777" w:rsidR="00773945" w:rsidRDefault="007739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2350" w14:textId="3D21F863" w:rsidR="00333683" w:rsidRDefault="4ADC1192" w:rsidP="000F61D7">
    <w:pPr>
      <w:pStyle w:val="Header"/>
      <w:jc w:val="right"/>
    </w:pPr>
    <w:r>
      <w:rPr>
        <w:noProof/>
      </w:rPr>
      <w:drawing>
        <wp:inline distT="0" distB="0" distL="0" distR="0" wp14:anchorId="5B42BD76" wp14:editId="4ADC1192">
          <wp:extent cx="2781300" cy="409575"/>
          <wp:effectExtent l="0" t="0" r="0" b="9525"/>
          <wp:docPr id="4" name="Picture 4" descr="York Museums Trust-FC-Si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81300" cy="409575"/>
                  </a:xfrm>
                  <a:prstGeom prst="rect">
                    <a:avLst/>
                  </a:prstGeom>
                </pic:spPr>
              </pic:pic>
            </a:graphicData>
          </a:graphic>
        </wp:inline>
      </w:drawing>
    </w:r>
  </w:p>
</w:hdr>
</file>

<file path=word/intelligence.xml><?xml version="1.0" encoding="utf-8"?>
<int:Intelligence xmlns:int="http://schemas.microsoft.com/office/intelligence/2019/intelligence">
  <int:IntelligenceSettings/>
  <int:Manifest>
    <int:ParagraphRange paragraphId="534957778" textId="873283529" start="78" length="2" invalidationStart="78" invalidationLength="2" id="IWMaTrBb"/>
  </int:Manifest>
  <int:Observations>
    <int:Content id="IWMaTrB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826F0"/>
    <w:multiLevelType w:val="hybridMultilevel"/>
    <w:tmpl w:val="DA28F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E0C80"/>
    <w:multiLevelType w:val="hybridMultilevel"/>
    <w:tmpl w:val="66C0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5128B"/>
    <w:multiLevelType w:val="hybridMultilevel"/>
    <w:tmpl w:val="2DBE1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116A7"/>
    <w:multiLevelType w:val="hybridMultilevel"/>
    <w:tmpl w:val="97503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74674"/>
    <w:multiLevelType w:val="hybridMultilevel"/>
    <w:tmpl w:val="327E9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6B5547"/>
    <w:multiLevelType w:val="hybridMultilevel"/>
    <w:tmpl w:val="BB80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D0A4F"/>
    <w:multiLevelType w:val="hybridMultilevel"/>
    <w:tmpl w:val="7664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85BC3"/>
    <w:multiLevelType w:val="hybridMultilevel"/>
    <w:tmpl w:val="304C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161D3"/>
    <w:multiLevelType w:val="hybridMultilevel"/>
    <w:tmpl w:val="AEAA3CCA"/>
    <w:lvl w:ilvl="0" w:tplc="E0803834">
      <w:start w:val="15"/>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A59D2"/>
    <w:multiLevelType w:val="hybridMultilevel"/>
    <w:tmpl w:val="1DBC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1264B"/>
    <w:multiLevelType w:val="hybridMultilevel"/>
    <w:tmpl w:val="7DA6D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777DA2"/>
    <w:multiLevelType w:val="hybridMultilevel"/>
    <w:tmpl w:val="1A8A6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1B70B6"/>
    <w:multiLevelType w:val="hybridMultilevel"/>
    <w:tmpl w:val="9468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D304AF"/>
    <w:multiLevelType w:val="hybridMultilevel"/>
    <w:tmpl w:val="8CE0D4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847B96"/>
    <w:multiLevelType w:val="hybridMultilevel"/>
    <w:tmpl w:val="1A7E923E"/>
    <w:lvl w:ilvl="0" w:tplc="E0803834">
      <w:start w:val="15"/>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0670FF"/>
    <w:multiLevelType w:val="hybridMultilevel"/>
    <w:tmpl w:val="6342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BC40D6"/>
    <w:multiLevelType w:val="hybridMultilevel"/>
    <w:tmpl w:val="2EFA868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34B1B"/>
    <w:multiLevelType w:val="hybridMultilevel"/>
    <w:tmpl w:val="188E7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AC2924"/>
    <w:multiLevelType w:val="hybridMultilevel"/>
    <w:tmpl w:val="FD06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25379"/>
    <w:multiLevelType w:val="hybridMultilevel"/>
    <w:tmpl w:val="0F487B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5268AC"/>
    <w:multiLevelType w:val="hybridMultilevel"/>
    <w:tmpl w:val="73420FF0"/>
    <w:lvl w:ilvl="0" w:tplc="11CABBE2">
      <w:numFmt w:val="bullet"/>
      <w:lvlText w:val="•"/>
      <w:lvlJc w:val="left"/>
      <w:pPr>
        <w:ind w:left="720" w:hanging="720"/>
      </w:pPr>
      <w:rPr>
        <w:rFonts w:ascii="Franklin Gothic Book" w:eastAsia="Arial" w:hAnsi="Franklin Gothic Book"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796D2F"/>
    <w:multiLevelType w:val="hybridMultilevel"/>
    <w:tmpl w:val="DD301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44E12"/>
    <w:multiLevelType w:val="hybridMultilevel"/>
    <w:tmpl w:val="A5A64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A674B1"/>
    <w:multiLevelType w:val="hybridMultilevel"/>
    <w:tmpl w:val="1232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4700C2"/>
    <w:multiLevelType w:val="hybridMultilevel"/>
    <w:tmpl w:val="38380648"/>
    <w:lvl w:ilvl="0" w:tplc="00FE9186">
      <w:numFmt w:val="bullet"/>
      <w:lvlText w:val="•"/>
      <w:lvlJc w:val="left"/>
      <w:pPr>
        <w:ind w:left="720" w:hanging="72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D257C1"/>
    <w:multiLevelType w:val="hybridMultilevel"/>
    <w:tmpl w:val="AB020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154A5"/>
    <w:multiLevelType w:val="hybridMultilevel"/>
    <w:tmpl w:val="29BA4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0C0AF8"/>
    <w:multiLevelType w:val="hybridMultilevel"/>
    <w:tmpl w:val="1A08FDB8"/>
    <w:lvl w:ilvl="0" w:tplc="3DD810AC">
      <w:numFmt w:val="bullet"/>
      <w:lvlText w:val="•"/>
      <w:lvlJc w:val="left"/>
      <w:pPr>
        <w:ind w:left="1080" w:hanging="720"/>
      </w:pPr>
      <w:rPr>
        <w:rFonts w:ascii="Franklin Gothic Book" w:eastAsia="Arial"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71004D"/>
    <w:multiLevelType w:val="hybridMultilevel"/>
    <w:tmpl w:val="547C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B903AA"/>
    <w:multiLevelType w:val="hybridMultilevel"/>
    <w:tmpl w:val="DD1AD9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6755E80"/>
    <w:multiLevelType w:val="hybridMultilevel"/>
    <w:tmpl w:val="3D08EDE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69E54012"/>
    <w:multiLevelType w:val="hybridMultilevel"/>
    <w:tmpl w:val="4D96C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554E57"/>
    <w:multiLevelType w:val="hybridMultilevel"/>
    <w:tmpl w:val="E800CE6A"/>
    <w:lvl w:ilvl="0" w:tplc="3DD810AC">
      <w:numFmt w:val="bullet"/>
      <w:lvlText w:val="•"/>
      <w:lvlJc w:val="left"/>
      <w:pPr>
        <w:ind w:left="1080" w:hanging="720"/>
      </w:pPr>
      <w:rPr>
        <w:rFonts w:ascii="Franklin Gothic Book" w:eastAsia="Arial"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4F2D15"/>
    <w:multiLevelType w:val="hybridMultilevel"/>
    <w:tmpl w:val="9850E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6F5E4C"/>
    <w:multiLevelType w:val="hybridMultilevel"/>
    <w:tmpl w:val="CA4431FC"/>
    <w:lvl w:ilvl="0" w:tplc="08090001">
      <w:start w:val="1"/>
      <w:numFmt w:val="bullet"/>
      <w:lvlText w:val=""/>
      <w:lvlJc w:val="left"/>
      <w:pPr>
        <w:ind w:left="69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35" w15:restartNumberingAfterBreak="0">
    <w:nsid w:val="7BD16505"/>
    <w:multiLevelType w:val="hybridMultilevel"/>
    <w:tmpl w:val="4EEAC390"/>
    <w:lvl w:ilvl="0" w:tplc="3DD810AC">
      <w:numFmt w:val="bullet"/>
      <w:lvlText w:val="•"/>
      <w:lvlJc w:val="left"/>
      <w:pPr>
        <w:ind w:left="1080" w:hanging="720"/>
      </w:pPr>
      <w:rPr>
        <w:rFonts w:ascii="Franklin Gothic Book" w:eastAsia="Arial"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19683">
    <w:abstractNumId w:val="13"/>
  </w:num>
  <w:num w:numId="2" w16cid:durableId="392432600">
    <w:abstractNumId w:val="4"/>
  </w:num>
  <w:num w:numId="3" w16cid:durableId="1107582265">
    <w:abstractNumId w:val="2"/>
  </w:num>
  <w:num w:numId="4" w16cid:durableId="1397364530">
    <w:abstractNumId w:val="0"/>
  </w:num>
  <w:num w:numId="5" w16cid:durableId="1888713409">
    <w:abstractNumId w:val="3"/>
  </w:num>
  <w:num w:numId="6" w16cid:durableId="1855456873">
    <w:abstractNumId w:val="12"/>
  </w:num>
  <w:num w:numId="7" w16cid:durableId="1121997996">
    <w:abstractNumId w:val="10"/>
  </w:num>
  <w:num w:numId="8" w16cid:durableId="2122066329">
    <w:abstractNumId w:val="15"/>
  </w:num>
  <w:num w:numId="9" w16cid:durableId="1757944694">
    <w:abstractNumId w:val="7"/>
  </w:num>
  <w:num w:numId="10" w16cid:durableId="496650090">
    <w:abstractNumId w:val="35"/>
  </w:num>
  <w:num w:numId="11" w16cid:durableId="40176715">
    <w:abstractNumId w:val="32"/>
  </w:num>
  <w:num w:numId="12" w16cid:durableId="1317951088">
    <w:abstractNumId w:val="34"/>
  </w:num>
  <w:num w:numId="13" w16cid:durableId="1265190243">
    <w:abstractNumId w:val="16"/>
  </w:num>
  <w:num w:numId="14" w16cid:durableId="1592936211">
    <w:abstractNumId w:val="22"/>
  </w:num>
  <w:num w:numId="15" w16cid:durableId="231933736">
    <w:abstractNumId w:val="27"/>
  </w:num>
  <w:num w:numId="16" w16cid:durableId="1237519256">
    <w:abstractNumId w:val="33"/>
  </w:num>
  <w:num w:numId="17" w16cid:durableId="406461723">
    <w:abstractNumId w:val="29"/>
  </w:num>
  <w:num w:numId="18" w16cid:durableId="238056988">
    <w:abstractNumId w:val="19"/>
  </w:num>
  <w:num w:numId="19" w16cid:durableId="1720401189">
    <w:abstractNumId w:val="20"/>
  </w:num>
  <w:num w:numId="20" w16cid:durableId="1693991091">
    <w:abstractNumId w:val="28"/>
  </w:num>
  <w:num w:numId="21" w16cid:durableId="1185363305">
    <w:abstractNumId w:val="18"/>
  </w:num>
  <w:num w:numId="22" w16cid:durableId="1098258965">
    <w:abstractNumId w:val="21"/>
  </w:num>
  <w:num w:numId="23" w16cid:durableId="1687977145">
    <w:abstractNumId w:val="6"/>
  </w:num>
  <w:num w:numId="24" w16cid:durableId="1604604496">
    <w:abstractNumId w:val="1"/>
  </w:num>
  <w:num w:numId="25" w16cid:durableId="906382657">
    <w:abstractNumId w:val="31"/>
  </w:num>
  <w:num w:numId="26" w16cid:durableId="493955619">
    <w:abstractNumId w:val="11"/>
  </w:num>
  <w:num w:numId="27" w16cid:durableId="1186560230">
    <w:abstractNumId w:val="8"/>
  </w:num>
  <w:num w:numId="28" w16cid:durableId="785924798">
    <w:abstractNumId w:val="14"/>
  </w:num>
  <w:num w:numId="29" w16cid:durableId="1681930737">
    <w:abstractNumId w:val="24"/>
  </w:num>
  <w:num w:numId="30" w16cid:durableId="65329367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8425021">
    <w:abstractNumId w:val="26"/>
  </w:num>
  <w:num w:numId="32" w16cid:durableId="1379890958">
    <w:abstractNumId w:val="9"/>
  </w:num>
  <w:num w:numId="33" w16cid:durableId="465389888">
    <w:abstractNumId w:val="25"/>
  </w:num>
  <w:num w:numId="34" w16cid:durableId="30888068">
    <w:abstractNumId w:val="5"/>
  </w:num>
  <w:num w:numId="35" w16cid:durableId="564729929">
    <w:abstractNumId w:val="23"/>
  </w:num>
  <w:num w:numId="36" w16cid:durableId="13003801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683"/>
    <w:rsid w:val="00001363"/>
    <w:rsid w:val="00004167"/>
    <w:rsid w:val="000044EF"/>
    <w:rsid w:val="00015F82"/>
    <w:rsid w:val="00030CED"/>
    <w:rsid w:val="00042984"/>
    <w:rsid w:val="00044E2C"/>
    <w:rsid w:val="0005596E"/>
    <w:rsid w:val="000738ED"/>
    <w:rsid w:val="0009786F"/>
    <w:rsid w:val="000A6326"/>
    <w:rsid w:val="000B0C64"/>
    <w:rsid w:val="000C40DD"/>
    <w:rsid w:val="000C5C4C"/>
    <w:rsid w:val="000D7152"/>
    <w:rsid w:val="000E3E29"/>
    <w:rsid w:val="000F10C6"/>
    <w:rsid w:val="000F4781"/>
    <w:rsid w:val="000F612B"/>
    <w:rsid w:val="000F61D7"/>
    <w:rsid w:val="0012023B"/>
    <w:rsid w:val="00121CA3"/>
    <w:rsid w:val="0012584D"/>
    <w:rsid w:val="0013251D"/>
    <w:rsid w:val="001437FE"/>
    <w:rsid w:val="00143A72"/>
    <w:rsid w:val="0015265E"/>
    <w:rsid w:val="001606A6"/>
    <w:rsid w:val="001657FE"/>
    <w:rsid w:val="001667C6"/>
    <w:rsid w:val="00174533"/>
    <w:rsid w:val="00175B13"/>
    <w:rsid w:val="001812C8"/>
    <w:rsid w:val="001823C5"/>
    <w:rsid w:val="00182431"/>
    <w:rsid w:val="00187E4F"/>
    <w:rsid w:val="0019C1E5"/>
    <w:rsid w:val="001B57BE"/>
    <w:rsid w:val="001B5F8F"/>
    <w:rsid w:val="001C1BF6"/>
    <w:rsid w:val="001C1DA7"/>
    <w:rsid w:val="001C64F8"/>
    <w:rsid w:val="001D132C"/>
    <w:rsid w:val="001D391D"/>
    <w:rsid w:val="00211A9F"/>
    <w:rsid w:val="0022439C"/>
    <w:rsid w:val="00225A6E"/>
    <w:rsid w:val="00235D2F"/>
    <w:rsid w:val="00242CC5"/>
    <w:rsid w:val="00255818"/>
    <w:rsid w:val="002568FD"/>
    <w:rsid w:val="002625C6"/>
    <w:rsid w:val="002632B1"/>
    <w:rsid w:val="00266666"/>
    <w:rsid w:val="00266829"/>
    <w:rsid w:val="00293B39"/>
    <w:rsid w:val="002A5E3F"/>
    <w:rsid w:val="002A69B8"/>
    <w:rsid w:val="002B20C8"/>
    <w:rsid w:val="002B37F7"/>
    <w:rsid w:val="002B6CBA"/>
    <w:rsid w:val="002C5932"/>
    <w:rsid w:val="002E4D01"/>
    <w:rsid w:val="002E7C4D"/>
    <w:rsid w:val="002F3A00"/>
    <w:rsid w:val="00312797"/>
    <w:rsid w:val="00313C42"/>
    <w:rsid w:val="00332C95"/>
    <w:rsid w:val="00333683"/>
    <w:rsid w:val="00340CB2"/>
    <w:rsid w:val="003441D9"/>
    <w:rsid w:val="00353584"/>
    <w:rsid w:val="003548CF"/>
    <w:rsid w:val="0036352C"/>
    <w:rsid w:val="00365249"/>
    <w:rsid w:val="00367FE8"/>
    <w:rsid w:val="003760C2"/>
    <w:rsid w:val="0038324E"/>
    <w:rsid w:val="003B6AB3"/>
    <w:rsid w:val="003C2102"/>
    <w:rsid w:val="003C3D00"/>
    <w:rsid w:val="003C5E8A"/>
    <w:rsid w:val="003D3E22"/>
    <w:rsid w:val="003D6378"/>
    <w:rsid w:val="003D6EC1"/>
    <w:rsid w:val="003D7625"/>
    <w:rsid w:val="003E0311"/>
    <w:rsid w:val="003E0612"/>
    <w:rsid w:val="003F27B1"/>
    <w:rsid w:val="003F428F"/>
    <w:rsid w:val="00400EA6"/>
    <w:rsid w:val="00404BA2"/>
    <w:rsid w:val="00405D3B"/>
    <w:rsid w:val="004075AD"/>
    <w:rsid w:val="00415392"/>
    <w:rsid w:val="004218CA"/>
    <w:rsid w:val="00421A2E"/>
    <w:rsid w:val="00422087"/>
    <w:rsid w:val="00440BDD"/>
    <w:rsid w:val="004422F5"/>
    <w:rsid w:val="00445EAD"/>
    <w:rsid w:val="004475E6"/>
    <w:rsid w:val="00464330"/>
    <w:rsid w:val="00467186"/>
    <w:rsid w:val="0046774E"/>
    <w:rsid w:val="004722EF"/>
    <w:rsid w:val="0047631A"/>
    <w:rsid w:val="0048432B"/>
    <w:rsid w:val="00485CFF"/>
    <w:rsid w:val="00490AED"/>
    <w:rsid w:val="004920DB"/>
    <w:rsid w:val="004A0D81"/>
    <w:rsid w:val="004C2449"/>
    <w:rsid w:val="004C7710"/>
    <w:rsid w:val="004D4BC4"/>
    <w:rsid w:val="004D757F"/>
    <w:rsid w:val="004E65B2"/>
    <w:rsid w:val="004F0FA0"/>
    <w:rsid w:val="005031CD"/>
    <w:rsid w:val="0051490F"/>
    <w:rsid w:val="00515F41"/>
    <w:rsid w:val="00523EAF"/>
    <w:rsid w:val="005253BF"/>
    <w:rsid w:val="00525C62"/>
    <w:rsid w:val="00526119"/>
    <w:rsid w:val="00530394"/>
    <w:rsid w:val="00540763"/>
    <w:rsid w:val="005636CC"/>
    <w:rsid w:val="00564E92"/>
    <w:rsid w:val="00566543"/>
    <w:rsid w:val="00592B97"/>
    <w:rsid w:val="005930FF"/>
    <w:rsid w:val="00594524"/>
    <w:rsid w:val="0059639E"/>
    <w:rsid w:val="005963A9"/>
    <w:rsid w:val="005A47A7"/>
    <w:rsid w:val="005A58F6"/>
    <w:rsid w:val="005A6DE7"/>
    <w:rsid w:val="005D7CFE"/>
    <w:rsid w:val="005F4AC4"/>
    <w:rsid w:val="00601F03"/>
    <w:rsid w:val="00617A23"/>
    <w:rsid w:val="0062001F"/>
    <w:rsid w:val="006233BC"/>
    <w:rsid w:val="006253D3"/>
    <w:rsid w:val="00625A91"/>
    <w:rsid w:val="006300B7"/>
    <w:rsid w:val="00631FF3"/>
    <w:rsid w:val="006320FE"/>
    <w:rsid w:val="006410DE"/>
    <w:rsid w:val="006438AC"/>
    <w:rsid w:val="0064588F"/>
    <w:rsid w:val="00647D41"/>
    <w:rsid w:val="006501EC"/>
    <w:rsid w:val="00651839"/>
    <w:rsid w:val="0065269A"/>
    <w:rsid w:val="00664438"/>
    <w:rsid w:val="00670CB4"/>
    <w:rsid w:val="00685BF3"/>
    <w:rsid w:val="0069473C"/>
    <w:rsid w:val="00695732"/>
    <w:rsid w:val="00695FE1"/>
    <w:rsid w:val="006A68CF"/>
    <w:rsid w:val="006C6EB2"/>
    <w:rsid w:val="006D352E"/>
    <w:rsid w:val="006D44AA"/>
    <w:rsid w:val="006E382A"/>
    <w:rsid w:val="006E548C"/>
    <w:rsid w:val="006F1F0A"/>
    <w:rsid w:val="006F2160"/>
    <w:rsid w:val="00701D78"/>
    <w:rsid w:val="0071312A"/>
    <w:rsid w:val="007131DD"/>
    <w:rsid w:val="007142B2"/>
    <w:rsid w:val="00714C6E"/>
    <w:rsid w:val="00715630"/>
    <w:rsid w:val="00731A2E"/>
    <w:rsid w:val="00735C8B"/>
    <w:rsid w:val="00747CAD"/>
    <w:rsid w:val="00752D6F"/>
    <w:rsid w:val="00753554"/>
    <w:rsid w:val="007562C6"/>
    <w:rsid w:val="007714E2"/>
    <w:rsid w:val="00773945"/>
    <w:rsid w:val="00783A42"/>
    <w:rsid w:val="007945DB"/>
    <w:rsid w:val="007A3890"/>
    <w:rsid w:val="007B3860"/>
    <w:rsid w:val="007C17C5"/>
    <w:rsid w:val="007C3032"/>
    <w:rsid w:val="007D6075"/>
    <w:rsid w:val="007D74F1"/>
    <w:rsid w:val="007E7395"/>
    <w:rsid w:val="007F2E09"/>
    <w:rsid w:val="007F62E0"/>
    <w:rsid w:val="007F6645"/>
    <w:rsid w:val="008030A3"/>
    <w:rsid w:val="008039AA"/>
    <w:rsid w:val="008048AB"/>
    <w:rsid w:val="0080681B"/>
    <w:rsid w:val="00810A59"/>
    <w:rsid w:val="008176B0"/>
    <w:rsid w:val="008215BC"/>
    <w:rsid w:val="00824FBA"/>
    <w:rsid w:val="00826507"/>
    <w:rsid w:val="00832787"/>
    <w:rsid w:val="00836930"/>
    <w:rsid w:val="00837796"/>
    <w:rsid w:val="00846A90"/>
    <w:rsid w:val="0085058F"/>
    <w:rsid w:val="00856FE6"/>
    <w:rsid w:val="00860488"/>
    <w:rsid w:val="008819F4"/>
    <w:rsid w:val="008850B0"/>
    <w:rsid w:val="008A03B8"/>
    <w:rsid w:val="008B207E"/>
    <w:rsid w:val="008D3B24"/>
    <w:rsid w:val="008D64C7"/>
    <w:rsid w:val="008E0AE9"/>
    <w:rsid w:val="008F4E28"/>
    <w:rsid w:val="008F5C6C"/>
    <w:rsid w:val="009009D0"/>
    <w:rsid w:val="00917229"/>
    <w:rsid w:val="009204F2"/>
    <w:rsid w:val="00926F66"/>
    <w:rsid w:val="009322F4"/>
    <w:rsid w:val="00937763"/>
    <w:rsid w:val="00941220"/>
    <w:rsid w:val="00946E06"/>
    <w:rsid w:val="00952E5F"/>
    <w:rsid w:val="0095437D"/>
    <w:rsid w:val="00954DED"/>
    <w:rsid w:val="00955F0A"/>
    <w:rsid w:val="00961B31"/>
    <w:rsid w:val="00964B5A"/>
    <w:rsid w:val="00965E10"/>
    <w:rsid w:val="0098247A"/>
    <w:rsid w:val="009829A0"/>
    <w:rsid w:val="00987F3E"/>
    <w:rsid w:val="009905A3"/>
    <w:rsid w:val="0099255A"/>
    <w:rsid w:val="009A1B02"/>
    <w:rsid w:val="009B293E"/>
    <w:rsid w:val="009B5C02"/>
    <w:rsid w:val="009C7597"/>
    <w:rsid w:val="009D3C1B"/>
    <w:rsid w:val="009D4FB1"/>
    <w:rsid w:val="009D78C0"/>
    <w:rsid w:val="009E7249"/>
    <w:rsid w:val="009F0EB9"/>
    <w:rsid w:val="009F26B0"/>
    <w:rsid w:val="009F5A27"/>
    <w:rsid w:val="009F6244"/>
    <w:rsid w:val="009F6B38"/>
    <w:rsid w:val="00A011B9"/>
    <w:rsid w:val="00A02BF2"/>
    <w:rsid w:val="00A06B33"/>
    <w:rsid w:val="00A21AAC"/>
    <w:rsid w:val="00A246C7"/>
    <w:rsid w:val="00A271BE"/>
    <w:rsid w:val="00A500C7"/>
    <w:rsid w:val="00A5496B"/>
    <w:rsid w:val="00A579C9"/>
    <w:rsid w:val="00A6070F"/>
    <w:rsid w:val="00A62BF4"/>
    <w:rsid w:val="00A70A37"/>
    <w:rsid w:val="00A71F9B"/>
    <w:rsid w:val="00A72A4C"/>
    <w:rsid w:val="00A76E1D"/>
    <w:rsid w:val="00A77824"/>
    <w:rsid w:val="00A81AF0"/>
    <w:rsid w:val="00A82D82"/>
    <w:rsid w:val="00A85458"/>
    <w:rsid w:val="00A86441"/>
    <w:rsid w:val="00A87F6D"/>
    <w:rsid w:val="00A957D4"/>
    <w:rsid w:val="00AA07DD"/>
    <w:rsid w:val="00AA27D7"/>
    <w:rsid w:val="00AA5873"/>
    <w:rsid w:val="00AB0ADF"/>
    <w:rsid w:val="00AB3D3F"/>
    <w:rsid w:val="00AC3EC7"/>
    <w:rsid w:val="00AC773A"/>
    <w:rsid w:val="00AD1345"/>
    <w:rsid w:val="00AD2B68"/>
    <w:rsid w:val="00AD4E34"/>
    <w:rsid w:val="00AE0665"/>
    <w:rsid w:val="00B00271"/>
    <w:rsid w:val="00B10311"/>
    <w:rsid w:val="00B134BB"/>
    <w:rsid w:val="00B17564"/>
    <w:rsid w:val="00B2383E"/>
    <w:rsid w:val="00B262D4"/>
    <w:rsid w:val="00B27B07"/>
    <w:rsid w:val="00B32269"/>
    <w:rsid w:val="00B327D1"/>
    <w:rsid w:val="00B5297A"/>
    <w:rsid w:val="00B631E2"/>
    <w:rsid w:val="00B7008A"/>
    <w:rsid w:val="00B767A2"/>
    <w:rsid w:val="00B85950"/>
    <w:rsid w:val="00B86207"/>
    <w:rsid w:val="00B912B8"/>
    <w:rsid w:val="00B93DBE"/>
    <w:rsid w:val="00BA0482"/>
    <w:rsid w:val="00BA07BB"/>
    <w:rsid w:val="00BB8E3D"/>
    <w:rsid w:val="00BC234C"/>
    <w:rsid w:val="00BC4DE2"/>
    <w:rsid w:val="00BC52AF"/>
    <w:rsid w:val="00BC56A3"/>
    <w:rsid w:val="00BD0884"/>
    <w:rsid w:val="00BD10E2"/>
    <w:rsid w:val="00BD7D71"/>
    <w:rsid w:val="00BE0F4C"/>
    <w:rsid w:val="00BE24AF"/>
    <w:rsid w:val="00BE2D80"/>
    <w:rsid w:val="00BE41C0"/>
    <w:rsid w:val="00BE515E"/>
    <w:rsid w:val="00BE66FD"/>
    <w:rsid w:val="00BF1D02"/>
    <w:rsid w:val="00C00980"/>
    <w:rsid w:val="00C00AA3"/>
    <w:rsid w:val="00C01A2B"/>
    <w:rsid w:val="00C0356B"/>
    <w:rsid w:val="00C13EE0"/>
    <w:rsid w:val="00C204A7"/>
    <w:rsid w:val="00C21DC4"/>
    <w:rsid w:val="00C24F54"/>
    <w:rsid w:val="00C36F34"/>
    <w:rsid w:val="00C42E6E"/>
    <w:rsid w:val="00C44774"/>
    <w:rsid w:val="00C470A6"/>
    <w:rsid w:val="00C50C41"/>
    <w:rsid w:val="00C54FB5"/>
    <w:rsid w:val="00C66B46"/>
    <w:rsid w:val="00C702E6"/>
    <w:rsid w:val="00C7093A"/>
    <w:rsid w:val="00C71751"/>
    <w:rsid w:val="00C87F33"/>
    <w:rsid w:val="00C913EC"/>
    <w:rsid w:val="00CA5780"/>
    <w:rsid w:val="00CB051C"/>
    <w:rsid w:val="00CC1F7B"/>
    <w:rsid w:val="00CC3CEC"/>
    <w:rsid w:val="00CD2735"/>
    <w:rsid w:val="00CE6A50"/>
    <w:rsid w:val="00CF0A94"/>
    <w:rsid w:val="00CF2200"/>
    <w:rsid w:val="00CF224E"/>
    <w:rsid w:val="00CF39EA"/>
    <w:rsid w:val="00D0151B"/>
    <w:rsid w:val="00D10DD5"/>
    <w:rsid w:val="00D16481"/>
    <w:rsid w:val="00D1687D"/>
    <w:rsid w:val="00D17D49"/>
    <w:rsid w:val="00D27762"/>
    <w:rsid w:val="00D3226C"/>
    <w:rsid w:val="00D45E04"/>
    <w:rsid w:val="00D51A0E"/>
    <w:rsid w:val="00D51D07"/>
    <w:rsid w:val="00D520ED"/>
    <w:rsid w:val="00D55608"/>
    <w:rsid w:val="00D66330"/>
    <w:rsid w:val="00D67A4E"/>
    <w:rsid w:val="00D83787"/>
    <w:rsid w:val="00D94682"/>
    <w:rsid w:val="00D95719"/>
    <w:rsid w:val="00DA1147"/>
    <w:rsid w:val="00DA16DD"/>
    <w:rsid w:val="00DA7FCB"/>
    <w:rsid w:val="00DB28C2"/>
    <w:rsid w:val="00DB3699"/>
    <w:rsid w:val="00DC1D33"/>
    <w:rsid w:val="00DC267D"/>
    <w:rsid w:val="00DC74DA"/>
    <w:rsid w:val="00DD018F"/>
    <w:rsid w:val="00DD0474"/>
    <w:rsid w:val="00DD1AF2"/>
    <w:rsid w:val="00DE2CF8"/>
    <w:rsid w:val="00DE319F"/>
    <w:rsid w:val="00DE403B"/>
    <w:rsid w:val="00DF22EF"/>
    <w:rsid w:val="00DF340D"/>
    <w:rsid w:val="00DF6A91"/>
    <w:rsid w:val="00DF7A83"/>
    <w:rsid w:val="00E02764"/>
    <w:rsid w:val="00E05E6D"/>
    <w:rsid w:val="00E06CBA"/>
    <w:rsid w:val="00E13A40"/>
    <w:rsid w:val="00E242F6"/>
    <w:rsid w:val="00E24BA2"/>
    <w:rsid w:val="00E33BE6"/>
    <w:rsid w:val="00E4646A"/>
    <w:rsid w:val="00E464DC"/>
    <w:rsid w:val="00E47185"/>
    <w:rsid w:val="00E5189A"/>
    <w:rsid w:val="00E646C3"/>
    <w:rsid w:val="00E74DCA"/>
    <w:rsid w:val="00E74EF5"/>
    <w:rsid w:val="00E82761"/>
    <w:rsid w:val="00E904AE"/>
    <w:rsid w:val="00E94D48"/>
    <w:rsid w:val="00EA06C6"/>
    <w:rsid w:val="00EA2537"/>
    <w:rsid w:val="00EA48D9"/>
    <w:rsid w:val="00EB0BDB"/>
    <w:rsid w:val="00EC5D21"/>
    <w:rsid w:val="00EE0CD1"/>
    <w:rsid w:val="00EF36D7"/>
    <w:rsid w:val="00F02D65"/>
    <w:rsid w:val="00F05C57"/>
    <w:rsid w:val="00F05F8B"/>
    <w:rsid w:val="00F06E36"/>
    <w:rsid w:val="00F13FE0"/>
    <w:rsid w:val="00F161B8"/>
    <w:rsid w:val="00F16F07"/>
    <w:rsid w:val="00F316CF"/>
    <w:rsid w:val="00F33725"/>
    <w:rsid w:val="00F42B83"/>
    <w:rsid w:val="00F5275F"/>
    <w:rsid w:val="00F5782E"/>
    <w:rsid w:val="00F61CE6"/>
    <w:rsid w:val="00F6230A"/>
    <w:rsid w:val="00F64BCC"/>
    <w:rsid w:val="00F65421"/>
    <w:rsid w:val="00F6770A"/>
    <w:rsid w:val="00F75CE7"/>
    <w:rsid w:val="00F75EF4"/>
    <w:rsid w:val="00F86B59"/>
    <w:rsid w:val="00FA1BB5"/>
    <w:rsid w:val="00FB20B6"/>
    <w:rsid w:val="00FB315B"/>
    <w:rsid w:val="00FC5FB5"/>
    <w:rsid w:val="00FC7EF1"/>
    <w:rsid w:val="00FD23F4"/>
    <w:rsid w:val="00FD6B03"/>
    <w:rsid w:val="00FE2CFB"/>
    <w:rsid w:val="00FE3E0D"/>
    <w:rsid w:val="00FE6C1E"/>
    <w:rsid w:val="012D917C"/>
    <w:rsid w:val="020E5AAE"/>
    <w:rsid w:val="021644B3"/>
    <w:rsid w:val="02A93884"/>
    <w:rsid w:val="04D85487"/>
    <w:rsid w:val="05DDBD9E"/>
    <w:rsid w:val="05EB96F9"/>
    <w:rsid w:val="06D76EF1"/>
    <w:rsid w:val="075E041B"/>
    <w:rsid w:val="085C8592"/>
    <w:rsid w:val="088BFC9E"/>
    <w:rsid w:val="08ADC482"/>
    <w:rsid w:val="08CAFC93"/>
    <w:rsid w:val="0907CD69"/>
    <w:rsid w:val="0A494669"/>
    <w:rsid w:val="0A934F50"/>
    <w:rsid w:val="0A99712C"/>
    <w:rsid w:val="0B39ACC2"/>
    <w:rsid w:val="0B4053B3"/>
    <w:rsid w:val="0C31753E"/>
    <w:rsid w:val="0CAC3D3E"/>
    <w:rsid w:val="0E4C5EA8"/>
    <w:rsid w:val="0EA77B8E"/>
    <w:rsid w:val="0F185538"/>
    <w:rsid w:val="0F787BA7"/>
    <w:rsid w:val="10EA3BCC"/>
    <w:rsid w:val="111140F5"/>
    <w:rsid w:val="1136DC92"/>
    <w:rsid w:val="11401749"/>
    <w:rsid w:val="1165FBE0"/>
    <w:rsid w:val="1166545C"/>
    <w:rsid w:val="11971217"/>
    <w:rsid w:val="11D0BAAF"/>
    <w:rsid w:val="11FD9E8E"/>
    <w:rsid w:val="121B275F"/>
    <w:rsid w:val="125B8C01"/>
    <w:rsid w:val="12BB510F"/>
    <w:rsid w:val="13A3FAA9"/>
    <w:rsid w:val="13AE4D29"/>
    <w:rsid w:val="13B6AF71"/>
    <w:rsid w:val="14209ACA"/>
    <w:rsid w:val="1430E69F"/>
    <w:rsid w:val="14658F7C"/>
    <w:rsid w:val="14743D7F"/>
    <w:rsid w:val="14B3B14F"/>
    <w:rsid w:val="1561C8B6"/>
    <w:rsid w:val="158E8D66"/>
    <w:rsid w:val="15A94D6F"/>
    <w:rsid w:val="15BF2F27"/>
    <w:rsid w:val="16E2351F"/>
    <w:rsid w:val="1722CAE9"/>
    <w:rsid w:val="17451DD0"/>
    <w:rsid w:val="1754D331"/>
    <w:rsid w:val="175E462D"/>
    <w:rsid w:val="177724D8"/>
    <w:rsid w:val="177BAFC9"/>
    <w:rsid w:val="17819664"/>
    <w:rsid w:val="179126CB"/>
    <w:rsid w:val="17B5C0B0"/>
    <w:rsid w:val="17C9D9FD"/>
    <w:rsid w:val="17DA7436"/>
    <w:rsid w:val="1805EDAD"/>
    <w:rsid w:val="18914BAD"/>
    <w:rsid w:val="18A6C7FF"/>
    <w:rsid w:val="18C95A87"/>
    <w:rsid w:val="1917802A"/>
    <w:rsid w:val="1942EB46"/>
    <w:rsid w:val="19EA92DC"/>
    <w:rsid w:val="1A2108B9"/>
    <w:rsid w:val="1A79ECFC"/>
    <w:rsid w:val="1ACA8CDF"/>
    <w:rsid w:val="1AEF90A6"/>
    <w:rsid w:val="1AF6517F"/>
    <w:rsid w:val="1BBAA19B"/>
    <w:rsid w:val="1C9690FB"/>
    <w:rsid w:val="1CADBFF3"/>
    <w:rsid w:val="1D6D5686"/>
    <w:rsid w:val="1E171945"/>
    <w:rsid w:val="1EC41101"/>
    <w:rsid w:val="1EDDD1F0"/>
    <w:rsid w:val="1F9BFD1E"/>
    <w:rsid w:val="1FAEBB99"/>
    <w:rsid w:val="1FD3869F"/>
    <w:rsid w:val="2038630E"/>
    <w:rsid w:val="209C42B9"/>
    <w:rsid w:val="20DC4D22"/>
    <w:rsid w:val="20F3229C"/>
    <w:rsid w:val="213986E9"/>
    <w:rsid w:val="21D28D03"/>
    <w:rsid w:val="22366A2D"/>
    <w:rsid w:val="223E00CB"/>
    <w:rsid w:val="23338269"/>
    <w:rsid w:val="236E5D64"/>
    <w:rsid w:val="24954A49"/>
    <w:rsid w:val="24E2DE73"/>
    <w:rsid w:val="2501F600"/>
    <w:rsid w:val="25197C6B"/>
    <w:rsid w:val="25884515"/>
    <w:rsid w:val="25E4A856"/>
    <w:rsid w:val="2626E87E"/>
    <w:rsid w:val="26A226AE"/>
    <w:rsid w:val="26CFE999"/>
    <w:rsid w:val="27488A92"/>
    <w:rsid w:val="27AE4C32"/>
    <w:rsid w:val="286896C9"/>
    <w:rsid w:val="29064308"/>
    <w:rsid w:val="2906BE96"/>
    <w:rsid w:val="2972BA66"/>
    <w:rsid w:val="29CFF1A4"/>
    <w:rsid w:val="2A20F39A"/>
    <w:rsid w:val="2A4F1D33"/>
    <w:rsid w:val="2A61FAEC"/>
    <w:rsid w:val="2A85E7A5"/>
    <w:rsid w:val="2A9DF4A1"/>
    <w:rsid w:val="2AE28747"/>
    <w:rsid w:val="2B055847"/>
    <w:rsid w:val="2BE97D25"/>
    <w:rsid w:val="2BFF0017"/>
    <w:rsid w:val="2E6810F6"/>
    <w:rsid w:val="2E6D8F2E"/>
    <w:rsid w:val="2EADEBDC"/>
    <w:rsid w:val="2ED427C9"/>
    <w:rsid w:val="2EF95B53"/>
    <w:rsid w:val="2F1EFE59"/>
    <w:rsid w:val="2F3A741A"/>
    <w:rsid w:val="2F40B425"/>
    <w:rsid w:val="2F5518A8"/>
    <w:rsid w:val="2F56AB60"/>
    <w:rsid w:val="3044F7B1"/>
    <w:rsid w:val="3077ACB4"/>
    <w:rsid w:val="3077E5B0"/>
    <w:rsid w:val="30AAEE6A"/>
    <w:rsid w:val="31C30D81"/>
    <w:rsid w:val="32573334"/>
    <w:rsid w:val="32C40E65"/>
    <w:rsid w:val="32D04754"/>
    <w:rsid w:val="32E59BBC"/>
    <w:rsid w:val="335A5B0A"/>
    <w:rsid w:val="33B816F3"/>
    <w:rsid w:val="33C961B6"/>
    <w:rsid w:val="33DB4DCF"/>
    <w:rsid w:val="33EE2372"/>
    <w:rsid w:val="3462E625"/>
    <w:rsid w:val="34BDE031"/>
    <w:rsid w:val="351295B4"/>
    <w:rsid w:val="354F2322"/>
    <w:rsid w:val="355E5D5A"/>
    <w:rsid w:val="357DE0A3"/>
    <w:rsid w:val="35959680"/>
    <w:rsid w:val="36463922"/>
    <w:rsid w:val="36507319"/>
    <w:rsid w:val="366471D0"/>
    <w:rsid w:val="37485F61"/>
    <w:rsid w:val="37E05C19"/>
    <w:rsid w:val="3869CF38"/>
    <w:rsid w:val="3886A7F1"/>
    <w:rsid w:val="391625A9"/>
    <w:rsid w:val="392DBC36"/>
    <w:rsid w:val="394BB4B0"/>
    <w:rsid w:val="39FAA51F"/>
    <w:rsid w:val="3A218FB8"/>
    <w:rsid w:val="3A97CB4F"/>
    <w:rsid w:val="3AC6A7A4"/>
    <w:rsid w:val="3AF17506"/>
    <w:rsid w:val="3B152D2B"/>
    <w:rsid w:val="3B8BA8DD"/>
    <w:rsid w:val="3BC0B7F5"/>
    <w:rsid w:val="3BC81F16"/>
    <w:rsid w:val="3C3A79A4"/>
    <w:rsid w:val="3C7E5FAE"/>
    <w:rsid w:val="3CABE839"/>
    <w:rsid w:val="3CBCB06C"/>
    <w:rsid w:val="3CCEAAB4"/>
    <w:rsid w:val="3CE2EBDB"/>
    <w:rsid w:val="3CEF8209"/>
    <w:rsid w:val="3D62994C"/>
    <w:rsid w:val="3D674E8F"/>
    <w:rsid w:val="3DA61363"/>
    <w:rsid w:val="3DCF6C11"/>
    <w:rsid w:val="3E2394C7"/>
    <w:rsid w:val="3E423E25"/>
    <w:rsid w:val="3F4D447A"/>
    <w:rsid w:val="3F6B3C72"/>
    <w:rsid w:val="3F779E08"/>
    <w:rsid w:val="403A5DFD"/>
    <w:rsid w:val="40E9936C"/>
    <w:rsid w:val="40F7187F"/>
    <w:rsid w:val="4147D500"/>
    <w:rsid w:val="41895072"/>
    <w:rsid w:val="423AEC79"/>
    <w:rsid w:val="426EEAE3"/>
    <w:rsid w:val="434AA76C"/>
    <w:rsid w:val="434E9FE1"/>
    <w:rsid w:val="43784664"/>
    <w:rsid w:val="437F3613"/>
    <w:rsid w:val="44571CF8"/>
    <w:rsid w:val="4468AE60"/>
    <w:rsid w:val="46EA21C1"/>
    <w:rsid w:val="482C4F5B"/>
    <w:rsid w:val="48A8B4C1"/>
    <w:rsid w:val="48BA7CCD"/>
    <w:rsid w:val="494AD417"/>
    <w:rsid w:val="49F3887F"/>
    <w:rsid w:val="4AD81F85"/>
    <w:rsid w:val="4ADC1192"/>
    <w:rsid w:val="4B0F8656"/>
    <w:rsid w:val="4B8889AF"/>
    <w:rsid w:val="4BA4B767"/>
    <w:rsid w:val="4BFFC0E7"/>
    <w:rsid w:val="4C120EEF"/>
    <w:rsid w:val="4C857DE5"/>
    <w:rsid w:val="4CA543A6"/>
    <w:rsid w:val="4CAFC994"/>
    <w:rsid w:val="4D245A10"/>
    <w:rsid w:val="4D4B4CE0"/>
    <w:rsid w:val="4D5E14C4"/>
    <w:rsid w:val="4E20F866"/>
    <w:rsid w:val="4E3E3D8B"/>
    <w:rsid w:val="4F45A138"/>
    <w:rsid w:val="4F5E4A82"/>
    <w:rsid w:val="4FE6C3C8"/>
    <w:rsid w:val="5047BE3A"/>
    <w:rsid w:val="507F8D46"/>
    <w:rsid w:val="5170307B"/>
    <w:rsid w:val="51F7CB33"/>
    <w:rsid w:val="52036DEA"/>
    <w:rsid w:val="523A201B"/>
    <w:rsid w:val="523F636B"/>
    <w:rsid w:val="528961B6"/>
    <w:rsid w:val="52ACBEBC"/>
    <w:rsid w:val="5343E378"/>
    <w:rsid w:val="53B47C67"/>
    <w:rsid w:val="53C5062F"/>
    <w:rsid w:val="54456B61"/>
    <w:rsid w:val="55489452"/>
    <w:rsid w:val="5581DE97"/>
    <w:rsid w:val="565238FD"/>
    <w:rsid w:val="572D3D78"/>
    <w:rsid w:val="57D4E101"/>
    <w:rsid w:val="589239C8"/>
    <w:rsid w:val="5898F5CA"/>
    <w:rsid w:val="58C04998"/>
    <w:rsid w:val="5996A1BF"/>
    <w:rsid w:val="59ACCE7F"/>
    <w:rsid w:val="5A11D647"/>
    <w:rsid w:val="5AA89E57"/>
    <w:rsid w:val="5AD6F30A"/>
    <w:rsid w:val="5AEFF43F"/>
    <w:rsid w:val="5B047B38"/>
    <w:rsid w:val="5B05162E"/>
    <w:rsid w:val="5B30C3B0"/>
    <w:rsid w:val="5C3BFC05"/>
    <w:rsid w:val="5C7FF5C0"/>
    <w:rsid w:val="5D7D8DA2"/>
    <w:rsid w:val="5E18BE30"/>
    <w:rsid w:val="5E53A0CA"/>
    <w:rsid w:val="5E6A478F"/>
    <w:rsid w:val="5E725890"/>
    <w:rsid w:val="5E7E16DE"/>
    <w:rsid w:val="5EDE3BC1"/>
    <w:rsid w:val="5F1E5874"/>
    <w:rsid w:val="5F5256DE"/>
    <w:rsid w:val="5F79D1B7"/>
    <w:rsid w:val="5FAF1E27"/>
    <w:rsid w:val="5FAF69FC"/>
    <w:rsid w:val="6001A6AA"/>
    <w:rsid w:val="6001BCDA"/>
    <w:rsid w:val="600DE62F"/>
    <w:rsid w:val="60E8C0AD"/>
    <w:rsid w:val="61104B7E"/>
    <w:rsid w:val="6188A1FC"/>
    <w:rsid w:val="61A0A579"/>
    <w:rsid w:val="61F68FE9"/>
    <w:rsid w:val="620DEEFD"/>
    <w:rsid w:val="629567CE"/>
    <w:rsid w:val="62C43672"/>
    <w:rsid w:val="62CF597C"/>
    <w:rsid w:val="63486894"/>
    <w:rsid w:val="63836AFB"/>
    <w:rsid w:val="63965837"/>
    <w:rsid w:val="63AEDA21"/>
    <w:rsid w:val="63C178A9"/>
    <w:rsid w:val="64125682"/>
    <w:rsid w:val="64ABFE14"/>
    <w:rsid w:val="64B36409"/>
    <w:rsid w:val="6519D3CD"/>
    <w:rsid w:val="6521B41F"/>
    <w:rsid w:val="659ED328"/>
    <w:rsid w:val="65B069D5"/>
    <w:rsid w:val="65C36940"/>
    <w:rsid w:val="66D35FE5"/>
    <w:rsid w:val="6702AF2E"/>
    <w:rsid w:val="6762E7F5"/>
    <w:rsid w:val="68295382"/>
    <w:rsid w:val="6899899D"/>
    <w:rsid w:val="68DDB812"/>
    <w:rsid w:val="69704DC8"/>
    <w:rsid w:val="69764A55"/>
    <w:rsid w:val="6A02ADBE"/>
    <w:rsid w:val="6A4333D0"/>
    <w:rsid w:val="6A5299E5"/>
    <w:rsid w:val="6A74C142"/>
    <w:rsid w:val="6AF2EACD"/>
    <w:rsid w:val="6BAFFFB3"/>
    <w:rsid w:val="6C3CA4EE"/>
    <w:rsid w:val="6C5DA035"/>
    <w:rsid w:val="6C67069F"/>
    <w:rsid w:val="6D2D4A4B"/>
    <w:rsid w:val="6D3D714E"/>
    <w:rsid w:val="6E605FF0"/>
    <w:rsid w:val="6E81BA3E"/>
    <w:rsid w:val="6EBB7B7C"/>
    <w:rsid w:val="6F1FB883"/>
    <w:rsid w:val="6F8E13E4"/>
    <w:rsid w:val="70C737A1"/>
    <w:rsid w:val="70E9D9A3"/>
    <w:rsid w:val="71E168E5"/>
    <w:rsid w:val="720CBE3C"/>
    <w:rsid w:val="72353CAA"/>
    <w:rsid w:val="72AF58C5"/>
    <w:rsid w:val="72D4A3AF"/>
    <w:rsid w:val="72FEAD5D"/>
    <w:rsid w:val="7335354F"/>
    <w:rsid w:val="7372F83B"/>
    <w:rsid w:val="740DCBB8"/>
    <w:rsid w:val="742F6079"/>
    <w:rsid w:val="7498BDF5"/>
    <w:rsid w:val="74D17559"/>
    <w:rsid w:val="757E359F"/>
    <w:rsid w:val="75849A1B"/>
    <w:rsid w:val="762830AA"/>
    <w:rsid w:val="76364E1F"/>
    <w:rsid w:val="765F550F"/>
    <w:rsid w:val="769F96BD"/>
    <w:rsid w:val="777F4E8D"/>
    <w:rsid w:val="778F2905"/>
    <w:rsid w:val="77A9977B"/>
    <w:rsid w:val="77D21E80"/>
    <w:rsid w:val="785024A8"/>
    <w:rsid w:val="790D9AE9"/>
    <w:rsid w:val="792EB4A7"/>
    <w:rsid w:val="79479A2D"/>
    <w:rsid w:val="79552F69"/>
    <w:rsid w:val="79D41CC8"/>
    <w:rsid w:val="79F5A7B4"/>
    <w:rsid w:val="7A0E6D43"/>
    <w:rsid w:val="7A646022"/>
    <w:rsid w:val="7A84F21D"/>
    <w:rsid w:val="7ACAA59E"/>
    <w:rsid w:val="7BA056D7"/>
    <w:rsid w:val="7BC5E345"/>
    <w:rsid w:val="7C7316D0"/>
    <w:rsid w:val="7D54ADFB"/>
    <w:rsid w:val="7DA95A4B"/>
    <w:rsid w:val="7E5A5B2C"/>
    <w:rsid w:val="7E99B29D"/>
    <w:rsid w:val="7FAA3BB3"/>
    <w:rsid w:val="7FAB9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41A08"/>
  <w15:chartTrackingRefBased/>
  <w15:docId w15:val="{3A9EC553-A714-481E-ADA7-7EBCC864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3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683"/>
  </w:style>
  <w:style w:type="paragraph" w:styleId="Footer">
    <w:name w:val="footer"/>
    <w:basedOn w:val="Normal"/>
    <w:link w:val="FooterChar"/>
    <w:uiPriority w:val="99"/>
    <w:unhideWhenUsed/>
    <w:rsid w:val="00333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683"/>
  </w:style>
  <w:style w:type="character" w:styleId="Hyperlink">
    <w:name w:val="Hyperlink"/>
    <w:basedOn w:val="DefaultParagraphFont"/>
    <w:uiPriority w:val="99"/>
    <w:unhideWhenUsed/>
    <w:rsid w:val="000F61D7"/>
    <w:rPr>
      <w:color w:val="0563C1" w:themeColor="hyperlink"/>
      <w:u w:val="single"/>
    </w:rPr>
  </w:style>
  <w:style w:type="character" w:customStyle="1" w:styleId="UnresolvedMention1">
    <w:name w:val="Unresolved Mention1"/>
    <w:basedOn w:val="DefaultParagraphFont"/>
    <w:uiPriority w:val="99"/>
    <w:semiHidden/>
    <w:unhideWhenUsed/>
    <w:rsid w:val="000F61D7"/>
    <w:rPr>
      <w:color w:val="605E5C"/>
      <w:shd w:val="clear" w:color="auto" w:fill="E1DFDD"/>
    </w:rPr>
  </w:style>
  <w:style w:type="paragraph" w:styleId="NormalWeb">
    <w:name w:val="Normal (Web)"/>
    <w:basedOn w:val="Normal"/>
    <w:rsid w:val="00CB05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B051C"/>
    <w:pPr>
      <w:ind w:left="720"/>
      <w:contextualSpacing/>
    </w:pPr>
  </w:style>
  <w:style w:type="paragraph" w:styleId="BalloonText">
    <w:name w:val="Balloon Text"/>
    <w:basedOn w:val="Normal"/>
    <w:link w:val="BalloonTextChar"/>
    <w:uiPriority w:val="99"/>
    <w:semiHidden/>
    <w:unhideWhenUsed/>
    <w:rsid w:val="00514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90F"/>
    <w:rPr>
      <w:rFonts w:ascii="Segoe UI" w:hAnsi="Segoe UI" w:cs="Segoe UI"/>
      <w:sz w:val="18"/>
      <w:szCs w:val="18"/>
    </w:rPr>
  </w:style>
  <w:style w:type="character" w:styleId="CommentReference">
    <w:name w:val="annotation reference"/>
    <w:basedOn w:val="DefaultParagraphFont"/>
    <w:uiPriority w:val="99"/>
    <w:semiHidden/>
    <w:unhideWhenUsed/>
    <w:rsid w:val="0051490F"/>
    <w:rPr>
      <w:sz w:val="16"/>
      <w:szCs w:val="16"/>
    </w:rPr>
  </w:style>
  <w:style w:type="paragraph" w:styleId="CommentText">
    <w:name w:val="annotation text"/>
    <w:basedOn w:val="Normal"/>
    <w:link w:val="CommentTextChar"/>
    <w:uiPriority w:val="99"/>
    <w:unhideWhenUsed/>
    <w:rsid w:val="0051490F"/>
    <w:pPr>
      <w:spacing w:line="240" w:lineRule="auto"/>
    </w:pPr>
    <w:rPr>
      <w:sz w:val="20"/>
      <w:szCs w:val="20"/>
    </w:rPr>
  </w:style>
  <w:style w:type="character" w:customStyle="1" w:styleId="CommentTextChar">
    <w:name w:val="Comment Text Char"/>
    <w:basedOn w:val="DefaultParagraphFont"/>
    <w:link w:val="CommentText"/>
    <w:uiPriority w:val="99"/>
    <w:rsid w:val="0051490F"/>
    <w:rPr>
      <w:sz w:val="20"/>
      <w:szCs w:val="20"/>
    </w:rPr>
  </w:style>
  <w:style w:type="paragraph" w:styleId="CommentSubject">
    <w:name w:val="annotation subject"/>
    <w:basedOn w:val="CommentText"/>
    <w:next w:val="CommentText"/>
    <w:link w:val="CommentSubjectChar"/>
    <w:uiPriority w:val="99"/>
    <w:semiHidden/>
    <w:unhideWhenUsed/>
    <w:rsid w:val="0051490F"/>
    <w:rPr>
      <w:b/>
      <w:bCs/>
    </w:rPr>
  </w:style>
  <w:style w:type="character" w:customStyle="1" w:styleId="CommentSubjectChar">
    <w:name w:val="Comment Subject Char"/>
    <w:basedOn w:val="CommentTextChar"/>
    <w:link w:val="CommentSubject"/>
    <w:uiPriority w:val="99"/>
    <w:semiHidden/>
    <w:rsid w:val="0051490F"/>
    <w:rPr>
      <w:b/>
      <w:bCs/>
      <w:sz w:val="20"/>
      <w:szCs w:val="20"/>
    </w:rPr>
  </w:style>
  <w:style w:type="character" w:customStyle="1" w:styleId="normaltextrun">
    <w:name w:val="normaltextrun"/>
    <w:basedOn w:val="DefaultParagraphFont"/>
    <w:rsid w:val="003441D9"/>
  </w:style>
  <w:style w:type="character" w:customStyle="1" w:styleId="eop">
    <w:name w:val="eop"/>
    <w:basedOn w:val="DefaultParagraphFont"/>
    <w:rsid w:val="003441D9"/>
  </w:style>
  <w:style w:type="paragraph" w:styleId="Revision">
    <w:name w:val="Revision"/>
    <w:hidden/>
    <w:uiPriority w:val="99"/>
    <w:semiHidden/>
    <w:rsid w:val="004C7710"/>
    <w:pPr>
      <w:spacing w:after="0" w:line="240" w:lineRule="auto"/>
    </w:pPr>
  </w:style>
  <w:style w:type="character" w:styleId="Mention">
    <w:name w:val="Mention"/>
    <w:basedOn w:val="DefaultParagraphFont"/>
    <w:uiPriority w:val="99"/>
    <w:unhideWhenUsed/>
    <w:rsid w:val="007E739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73223">
      <w:bodyDiv w:val="1"/>
      <w:marLeft w:val="0"/>
      <w:marRight w:val="0"/>
      <w:marTop w:val="0"/>
      <w:marBottom w:val="0"/>
      <w:divBdr>
        <w:top w:val="none" w:sz="0" w:space="0" w:color="auto"/>
        <w:left w:val="none" w:sz="0" w:space="0" w:color="auto"/>
        <w:bottom w:val="none" w:sz="0" w:space="0" w:color="auto"/>
        <w:right w:val="none" w:sz="0" w:space="0" w:color="auto"/>
      </w:divBdr>
    </w:div>
    <w:div w:id="854463784">
      <w:bodyDiv w:val="1"/>
      <w:marLeft w:val="0"/>
      <w:marRight w:val="0"/>
      <w:marTop w:val="0"/>
      <w:marBottom w:val="0"/>
      <w:divBdr>
        <w:top w:val="none" w:sz="0" w:space="0" w:color="auto"/>
        <w:left w:val="none" w:sz="0" w:space="0" w:color="auto"/>
        <w:bottom w:val="none" w:sz="0" w:space="0" w:color="auto"/>
        <w:right w:val="none" w:sz="0" w:space="0" w:color="auto"/>
      </w:divBdr>
    </w:div>
    <w:div w:id="127624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f8d4eb1bb54d4a93"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30057262786744B999B1371380FC39" ma:contentTypeVersion="6" ma:contentTypeDescription="Create a new document." ma:contentTypeScope="" ma:versionID="c3b1b356d5e22c09c484424f64a4a269">
  <xsd:schema xmlns:xsd="http://www.w3.org/2001/XMLSchema" xmlns:xs="http://www.w3.org/2001/XMLSchema" xmlns:p="http://schemas.microsoft.com/office/2006/metadata/properties" xmlns:ns2="299dc8a2-540a-457a-aa1b-e441228ab4d1" xmlns:ns3="4b1359b9-7973-4fa6-99a0-7df4a0725784" targetNamespace="http://schemas.microsoft.com/office/2006/metadata/properties" ma:root="true" ma:fieldsID="5c3370d499585da7746b38e27d3bbb72" ns2:_="" ns3:_="">
    <xsd:import namespace="299dc8a2-540a-457a-aa1b-e441228ab4d1"/>
    <xsd:import namespace="4b1359b9-7973-4fa6-99a0-7df4a07257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dc8a2-540a-457a-aa1b-e441228ab4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359b9-7973-4fa6-99a0-7df4a07257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EE869E-C797-4576-86D0-CA7E5845344E}">
  <ds:schemaRefs>
    <ds:schemaRef ds:uri="http://www.w3.org/XML/1998/namespace"/>
    <ds:schemaRef ds:uri="http://purl.org/dc/terms/"/>
    <ds:schemaRef ds:uri="http://purl.org/dc/elements/1.1/"/>
    <ds:schemaRef ds:uri="http://schemas.microsoft.com/office/2006/metadata/properties"/>
    <ds:schemaRef ds:uri="299dc8a2-540a-457a-aa1b-e441228ab4d1"/>
    <ds:schemaRef ds:uri="http://purl.org/dc/dcmitype/"/>
    <ds:schemaRef ds:uri="http://schemas.microsoft.com/office/2006/documentManagement/types"/>
    <ds:schemaRef ds:uri="4b1359b9-7973-4fa6-99a0-7df4a0725784"/>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B8161EC-D068-48CA-9053-5AD70815C96B}">
  <ds:schemaRefs>
    <ds:schemaRef ds:uri="http://schemas.microsoft.com/sharepoint/v3/contenttype/forms"/>
  </ds:schemaRefs>
</ds:datastoreItem>
</file>

<file path=customXml/itemProps3.xml><?xml version="1.0" encoding="utf-8"?>
<ds:datastoreItem xmlns:ds="http://schemas.openxmlformats.org/officeDocument/2006/customXml" ds:itemID="{980A52B5-1083-48E7-AAE7-710E39ACC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dc8a2-540a-457a-aa1b-e441228ab4d1"/>
    <ds:schemaRef ds:uri="4b1359b9-7973-4fa6-99a0-7df4a0725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1874</Words>
  <Characters>10687</Characters>
  <Application>Microsoft Office Word</Application>
  <DocSecurity>0</DocSecurity>
  <Lines>89</Lines>
  <Paragraphs>25</Paragraphs>
  <ScaleCrop>false</ScaleCrop>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Bonfield</dc:creator>
  <cp:keywords/>
  <dc:description/>
  <cp:lastModifiedBy>Allie McIntyre</cp:lastModifiedBy>
  <cp:revision>2</cp:revision>
  <dcterms:created xsi:type="dcterms:W3CDTF">2025-07-24T13:55:00Z</dcterms:created>
  <dcterms:modified xsi:type="dcterms:W3CDTF">2025-07-24T13:55:00Z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0x0101008730057262786744B999B1371380FC39</vt:lpwstr>
  </property>
  <property fmtid="{D5CDD505-2E9C-101B-9397-08002B2CF9AE}" pid="3" name="ComplianceAssetId">
    <vt:lpwstr/>
  </property>
  <property fmtid="{D5CDD505-2E9C-101B-9397-08002B2CF9AE}" pid="4" name="Order">
    <vt:r8>487700</vt:r8>
  </property>
</Properties>
</file>